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54B" w:rsidRDefault="0093254B" w:rsidP="0093254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Osnovy předmě</w:t>
      </w:r>
      <w:r w:rsidR="006236EC">
        <w:rPr>
          <w:rFonts w:ascii="Arial" w:hAnsi="Arial" w:cs="Arial"/>
          <w:b/>
          <w:sz w:val="32"/>
          <w:szCs w:val="32"/>
        </w:rPr>
        <w:t>tu Seminář z matematiky</w:t>
      </w:r>
      <w:r>
        <w:rPr>
          <w:rFonts w:ascii="Arial" w:hAnsi="Arial" w:cs="Arial"/>
          <w:b/>
          <w:sz w:val="32"/>
          <w:szCs w:val="32"/>
        </w:rPr>
        <w:t xml:space="preserve"> – septima</w:t>
      </w: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4647"/>
        <w:gridCol w:w="4647"/>
      </w:tblGrid>
      <w:tr w:rsidR="0046545E" w:rsidRPr="0046545E" w:rsidTr="0046545E">
        <w:tc>
          <w:tcPr>
            <w:tcW w:w="4646" w:type="dxa"/>
            <w:vAlign w:val="center"/>
          </w:tcPr>
          <w:p w:rsidR="0046545E" w:rsidRPr="0046545E" w:rsidRDefault="0046545E" w:rsidP="004654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545E">
              <w:rPr>
                <w:rFonts w:ascii="Arial" w:hAnsi="Arial" w:cs="Arial"/>
                <w:b/>
                <w:sz w:val="20"/>
                <w:szCs w:val="20"/>
              </w:rPr>
              <w:t>Očekávané výstupy RVP</w:t>
            </w:r>
          </w:p>
        </w:tc>
        <w:tc>
          <w:tcPr>
            <w:tcW w:w="4647" w:type="dxa"/>
            <w:vAlign w:val="center"/>
          </w:tcPr>
          <w:p w:rsidR="0046545E" w:rsidRPr="0046545E" w:rsidRDefault="0046545E" w:rsidP="004654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545E">
              <w:rPr>
                <w:rFonts w:ascii="Arial" w:hAnsi="Arial" w:cs="Arial"/>
                <w:b/>
                <w:sz w:val="20"/>
                <w:szCs w:val="20"/>
              </w:rPr>
              <w:t>Školní výstupy</w:t>
            </w:r>
          </w:p>
        </w:tc>
        <w:tc>
          <w:tcPr>
            <w:tcW w:w="4647" w:type="dxa"/>
            <w:vAlign w:val="center"/>
          </w:tcPr>
          <w:p w:rsidR="0046545E" w:rsidRPr="0046545E" w:rsidRDefault="0046545E" w:rsidP="004654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545E">
              <w:rPr>
                <w:rFonts w:ascii="Arial" w:hAnsi="Arial" w:cs="Arial"/>
                <w:b/>
                <w:sz w:val="20"/>
                <w:szCs w:val="20"/>
              </w:rPr>
              <w:t>Učivo</w:t>
            </w:r>
          </w:p>
        </w:tc>
      </w:tr>
      <w:tr w:rsidR="0046545E" w:rsidRPr="0046545E" w:rsidTr="0046545E">
        <w:tc>
          <w:tcPr>
            <w:tcW w:w="4646" w:type="dxa"/>
          </w:tcPr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Žák umí sestrojit jednoduché konstrukce.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Rozumí pojmu množiny všech bodů dané vlastnosti.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 xml:space="preserve">Využívá poznatků (výška, těžnice, Thaletova </w:t>
            </w:r>
            <w:proofErr w:type="gramStart"/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kružnice...) v konstrukčních</w:t>
            </w:r>
            <w:proofErr w:type="gramEnd"/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 xml:space="preserve"> úlohách.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aplikovat Euklidovu a Pythagorovu větu při řešení úloh v pravoúhlém trojúhelníku i ve slovních úlohách.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narýsovat podle Euklidovy i Pythagorovy věty odmocniny.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suppressAutoHyphens w:val="0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provést rozbor konstrukční úlohy.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suppressAutoHyphens w:val="0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zapsat postup konstrukce.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suppressAutoHyphens w:val="0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podle postupu konstrukce rovinný útvar sestrojit.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vést diskusi k úloze a provést zkoušku.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narýsovat rovinné útvary v osové souměrnosti, středové souměrnosti, rotaci a posunutí, provede zápis.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rozlišit v konstrukčních úlohách typy shodných zobrazení – osová souměrnost, středová souměrnost, rotace, posunutí – a úlohu narýsovat.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narýsovat v rovině útvary ve stejnolehlosti.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rozlišit v konstrukčních úlohách stejnolehlost a umí úlohu narýsovat.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Times New Roman" w:hAnsi="Times New Roman"/>
                <w:bCs/>
                <w:sz w:val="20"/>
                <w:szCs w:val="20"/>
                <w:lang w:eastAsia="cs-CZ"/>
              </w:rPr>
            </w:pPr>
            <w:r w:rsidRPr="0046545E">
              <w:rPr>
                <w:rFonts w:ascii="Times New Roman" w:eastAsia="Times New Roman" w:hAnsi="Times New Roman"/>
                <w:bCs/>
                <w:sz w:val="20"/>
                <w:szCs w:val="20"/>
                <w:lang w:eastAsia="cs-CZ"/>
              </w:rPr>
              <w:t>Žák si osvojí pojem vektor.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Times New Roman" w:hAnsi="Times New Roman"/>
                <w:bCs/>
                <w:sz w:val="20"/>
                <w:szCs w:val="20"/>
                <w:lang w:eastAsia="cs-CZ"/>
              </w:rPr>
            </w:pPr>
            <w:r w:rsidRPr="0046545E">
              <w:rPr>
                <w:rFonts w:ascii="Times New Roman" w:eastAsia="Times New Roman" w:hAnsi="Times New Roman"/>
                <w:bCs/>
                <w:sz w:val="20"/>
                <w:szCs w:val="20"/>
                <w:lang w:eastAsia="cs-CZ"/>
              </w:rPr>
              <w:t>Naučí se pracovat se souřadnicemi bodů, vyjadřovat rovnice přímek – parametrická, obecná, směrnicová, úseková.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eastAsia="Times New Roman" w:hAnsi="Times New Roman"/>
                <w:bCs/>
                <w:kern w:val="0"/>
                <w:sz w:val="20"/>
                <w:szCs w:val="20"/>
              </w:rPr>
            </w:pPr>
            <w:r w:rsidRPr="0046545E">
              <w:rPr>
                <w:rFonts w:ascii="Times New Roman" w:eastAsia="Times New Roman" w:hAnsi="Times New Roman"/>
                <w:bCs/>
                <w:kern w:val="0"/>
                <w:sz w:val="20"/>
                <w:szCs w:val="20"/>
              </w:rPr>
              <w:t>Umí určit vzájemný vztah mezi přímkami, bodem a přímkou, umí zapsat v trojúhelníku těžiště, těžnici, výšku, strany a vypočítat úhly.</w:t>
            </w:r>
          </w:p>
          <w:p w:rsidR="0046545E" w:rsidRPr="00E47260" w:rsidRDefault="0046545E" w:rsidP="00E47260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 xml:space="preserve">Umí určit základní parametry kuželoseček z rovnic. Umí zapsat středovou a obecnou </w:t>
            </w:r>
            <w:r w:rsidRPr="00E47260">
              <w:rPr>
                <w:rFonts w:ascii="Times New Roman" w:hAnsi="Times New Roman"/>
                <w:bCs/>
                <w:sz w:val="20"/>
                <w:szCs w:val="20"/>
              </w:rPr>
              <w:t>rovnici kuželoseček, určit vzájemný vztah mezi kuželosečkami a přímkou, umí zapsat rovnici tečny ke kuželosečce.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zapsat algebraický a goniometrický tvar komplexního čísla.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řešit základní početní operace s komplexními čísly.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Umí znázornit komplexní číslo v rovině.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eastAsia="Times New Roman" w:hAnsi="Times New Roman"/>
                <w:bCs/>
                <w:kern w:val="0"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řešit rovnice s komplexními čísly a umí binomickou rovnici.</w:t>
            </w:r>
          </w:p>
          <w:p w:rsidR="0046545E" w:rsidRPr="0046545E" w:rsidRDefault="0046545E" w:rsidP="006236EC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647" w:type="dxa"/>
          </w:tcPr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Žák umí sestrojit jednoduché konstrukce.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Rozumí pojmu množiny všech bodů dané vlastnosti.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Využívá poznatků (výška,</w:t>
            </w:r>
            <w:r w:rsidR="00E47260">
              <w:rPr>
                <w:rFonts w:ascii="Times New Roman" w:hAnsi="Times New Roman"/>
                <w:bCs/>
                <w:sz w:val="20"/>
                <w:szCs w:val="20"/>
              </w:rPr>
              <w:t xml:space="preserve"> těžnice, Thaletova </w:t>
            </w:r>
            <w:proofErr w:type="gramStart"/>
            <w:r w:rsidR="00E47260">
              <w:rPr>
                <w:rFonts w:ascii="Times New Roman" w:hAnsi="Times New Roman"/>
                <w:bCs/>
                <w:sz w:val="20"/>
                <w:szCs w:val="20"/>
              </w:rPr>
              <w:t>kružnice...)</w:t>
            </w: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 xml:space="preserve"> v konstrukčních</w:t>
            </w:r>
            <w:proofErr w:type="gramEnd"/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 xml:space="preserve"> úlohách.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aplikovat Euklidovu a Pythagorovu větu při řešení úloh v pravoúhlém trojúhelníku i ve slovních úlohách.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narýsovat podle Euklidovy i Pythagorovy věty odmocniny.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suppressAutoHyphens w:val="0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provést rozbor konstrukční úlohy.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suppressAutoHyphens w:val="0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zapsat postup konstrukce.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suppressAutoHyphens w:val="0"/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podle postupu konstrukce rovinný útvar sestrojit.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vést diskusi k úloze a provést zkoušku.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narýsovat rovinné útvary v osové souměrnosti, středové souměrnosti, rotaci a posunutí, provede zápis.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rozlišit v konstrukčních úlohách typy shodných zobrazení – osová souměrnost, středová souměrnost, rotace, posunutí – a úlohu narýsovat.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narýsovat v rovině útvary ve stejnolehlosti.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rozlišit v konstrukčních úlohách stejnolehlost a umí úlohu narýsovat.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Times New Roman" w:hAnsi="Times New Roman"/>
                <w:bCs/>
                <w:sz w:val="20"/>
                <w:szCs w:val="20"/>
                <w:lang w:eastAsia="cs-CZ"/>
              </w:rPr>
            </w:pPr>
            <w:r w:rsidRPr="0046545E">
              <w:rPr>
                <w:rFonts w:ascii="Times New Roman" w:eastAsia="Times New Roman" w:hAnsi="Times New Roman"/>
                <w:bCs/>
                <w:sz w:val="20"/>
                <w:szCs w:val="20"/>
                <w:lang w:eastAsia="cs-CZ"/>
              </w:rPr>
              <w:t>Žák si osvojí pojem vektor.</w:t>
            </w:r>
          </w:p>
          <w:p w:rsidR="0046545E" w:rsidRPr="0046545E" w:rsidRDefault="0046545E" w:rsidP="0046545E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Times New Roman" w:hAnsi="Times New Roman"/>
                <w:bCs/>
                <w:sz w:val="20"/>
                <w:szCs w:val="20"/>
                <w:lang w:eastAsia="cs-CZ"/>
              </w:rPr>
            </w:pPr>
            <w:r w:rsidRPr="0046545E">
              <w:rPr>
                <w:rFonts w:ascii="Times New Roman" w:eastAsia="Times New Roman" w:hAnsi="Times New Roman"/>
                <w:bCs/>
                <w:sz w:val="20"/>
                <w:szCs w:val="20"/>
                <w:lang w:eastAsia="cs-CZ"/>
              </w:rPr>
              <w:t>Naučí se pracovat se souřadnicemi bodů, vyjadřovat rovnice přímek – parametrická, obecná, směrnicová, úseková.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eastAsia="Times New Roman" w:hAnsi="Times New Roman"/>
                <w:bCs/>
                <w:kern w:val="0"/>
                <w:sz w:val="20"/>
                <w:szCs w:val="20"/>
              </w:rPr>
            </w:pPr>
            <w:r w:rsidRPr="0046545E">
              <w:rPr>
                <w:rFonts w:ascii="Times New Roman" w:eastAsia="Times New Roman" w:hAnsi="Times New Roman"/>
                <w:bCs/>
                <w:kern w:val="0"/>
                <w:sz w:val="20"/>
                <w:szCs w:val="20"/>
              </w:rPr>
              <w:t>Umí určit vzájemný vztah mezi přímkami, bodem a přímkou, umí zapsat v trojúhelníku těžiště, těžnici, výšku, strany a vypočítat úhly.</w:t>
            </w:r>
          </w:p>
          <w:p w:rsidR="0046545E" w:rsidRPr="00E47260" w:rsidRDefault="0046545E" w:rsidP="00E47260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 xml:space="preserve">Umí určit základní parametry kuželoseček z rovnic. Umí zapsat středovou a obecnou </w:t>
            </w:r>
            <w:r w:rsidRPr="00E47260">
              <w:rPr>
                <w:rFonts w:ascii="Times New Roman" w:hAnsi="Times New Roman"/>
                <w:bCs/>
                <w:sz w:val="20"/>
                <w:szCs w:val="20"/>
              </w:rPr>
              <w:t>rovnici kuželoseček, určit vzájemný vztah mezi kuželosečkami a přímkou, umí zapsat rovnici tečny ke kuželosečce.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zapsat algebraický a goniometrický tvar komplexního čísla.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řešit základní početní operace s komplexními čísly.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bCs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Umí znázornit komplexní číslo v rovině.</w:t>
            </w:r>
          </w:p>
          <w:p w:rsidR="0046545E" w:rsidRPr="0046545E" w:rsidRDefault="0046545E" w:rsidP="0046545E">
            <w:pPr>
              <w:pStyle w:val="Obsahtabulky"/>
              <w:numPr>
                <w:ilvl w:val="0"/>
                <w:numId w:val="12"/>
              </w:numPr>
              <w:ind w:left="426"/>
              <w:rPr>
                <w:rFonts w:ascii="Times New Roman" w:eastAsia="Times New Roman" w:hAnsi="Times New Roman"/>
                <w:bCs/>
                <w:kern w:val="0"/>
                <w:sz w:val="20"/>
                <w:szCs w:val="20"/>
              </w:rPr>
            </w:pPr>
            <w:r w:rsidRPr="0046545E">
              <w:rPr>
                <w:rFonts w:ascii="Times New Roman" w:hAnsi="Times New Roman"/>
                <w:bCs/>
                <w:sz w:val="20"/>
                <w:szCs w:val="20"/>
              </w:rPr>
              <w:t>Umí řešit rovnice s komplexními čísly a umí binomickou rovnici.</w:t>
            </w:r>
          </w:p>
          <w:p w:rsidR="0046545E" w:rsidRPr="0046545E" w:rsidRDefault="0046545E" w:rsidP="0046545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647" w:type="dxa"/>
          </w:tcPr>
          <w:p w:rsidR="0046545E" w:rsidRPr="0046545E" w:rsidRDefault="0046545E" w:rsidP="0046545E">
            <w:pPr>
              <w:pStyle w:val="Obsahtabulky"/>
              <w:rPr>
                <w:bCs/>
                <w:sz w:val="20"/>
                <w:szCs w:val="20"/>
              </w:rPr>
            </w:pPr>
            <w:r w:rsidRPr="0046545E">
              <w:rPr>
                <w:bCs/>
                <w:sz w:val="20"/>
                <w:szCs w:val="20"/>
              </w:rPr>
              <w:lastRenderedPageBreak/>
              <w:t>MATEMATICKÁ ČÁST</w:t>
            </w:r>
          </w:p>
          <w:p w:rsidR="0046545E" w:rsidRPr="0046545E" w:rsidRDefault="0046545E" w:rsidP="0046545E">
            <w:pPr>
              <w:pStyle w:val="Obsahtabulky"/>
              <w:rPr>
                <w:bCs/>
                <w:sz w:val="20"/>
                <w:szCs w:val="20"/>
              </w:rPr>
            </w:pPr>
          </w:p>
          <w:p w:rsidR="0046545E" w:rsidRPr="0046545E" w:rsidRDefault="0046545E" w:rsidP="0046545E">
            <w:pPr>
              <w:pStyle w:val="Obsahtabulky"/>
              <w:rPr>
                <w:bCs/>
                <w:sz w:val="20"/>
                <w:szCs w:val="20"/>
              </w:rPr>
            </w:pPr>
            <w:r w:rsidRPr="0046545E">
              <w:rPr>
                <w:bCs/>
                <w:sz w:val="20"/>
                <w:szCs w:val="20"/>
              </w:rPr>
              <w:t>Základy planimetrie.</w:t>
            </w:r>
          </w:p>
          <w:p w:rsidR="0046545E" w:rsidRPr="0046545E" w:rsidRDefault="0046545E" w:rsidP="0046545E">
            <w:pPr>
              <w:pStyle w:val="Obsahtabulky"/>
              <w:rPr>
                <w:bCs/>
                <w:sz w:val="20"/>
                <w:szCs w:val="20"/>
              </w:rPr>
            </w:pPr>
            <w:r w:rsidRPr="0046545E">
              <w:rPr>
                <w:bCs/>
                <w:sz w:val="20"/>
                <w:szCs w:val="20"/>
              </w:rPr>
              <w:t>Množina bodů dané vlastnosti.</w:t>
            </w:r>
          </w:p>
          <w:p w:rsidR="0046545E" w:rsidRPr="0046545E" w:rsidRDefault="0046545E" w:rsidP="0046545E">
            <w:pPr>
              <w:pStyle w:val="Obsahtabulky"/>
              <w:rPr>
                <w:bCs/>
                <w:sz w:val="20"/>
                <w:szCs w:val="20"/>
              </w:rPr>
            </w:pPr>
            <w:r w:rsidRPr="0046545E">
              <w:rPr>
                <w:bCs/>
                <w:sz w:val="20"/>
                <w:szCs w:val="20"/>
              </w:rPr>
              <w:t>Jednoduché geometrické konstrukce.</w:t>
            </w:r>
          </w:p>
          <w:p w:rsidR="0046545E" w:rsidRPr="0046545E" w:rsidRDefault="0046545E" w:rsidP="0046545E">
            <w:pPr>
              <w:pStyle w:val="Obsahtabulky"/>
              <w:rPr>
                <w:bCs/>
                <w:sz w:val="20"/>
                <w:szCs w:val="20"/>
              </w:rPr>
            </w:pPr>
            <w:r w:rsidRPr="0046545E">
              <w:rPr>
                <w:bCs/>
                <w:sz w:val="20"/>
                <w:szCs w:val="20"/>
              </w:rPr>
              <w:t>Rovinné útvary – trojúhelníky, čtyřúhelníky, mnohoúhelníky, kružnice a kruh.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  <w:proofErr w:type="spellStart"/>
            <w:r w:rsidRPr="0046545E">
              <w:rPr>
                <w:rFonts w:ascii="Times" w:hAnsi="Times"/>
                <w:bCs/>
                <w:sz w:val="20"/>
                <w:szCs w:val="20"/>
              </w:rPr>
              <w:t>Eukleidovy</w:t>
            </w:r>
            <w:proofErr w:type="spellEnd"/>
            <w:r w:rsidRPr="0046545E">
              <w:rPr>
                <w:rFonts w:ascii="Times" w:hAnsi="Times"/>
                <w:bCs/>
                <w:sz w:val="20"/>
                <w:szCs w:val="20"/>
              </w:rPr>
              <w:t xml:space="preserve"> věty, Pythagorova věta – výpočty, konstrukce odmocnin.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</w:p>
          <w:p w:rsidR="0046545E" w:rsidRPr="0046545E" w:rsidRDefault="0046545E" w:rsidP="0046545E">
            <w:pPr>
              <w:pStyle w:val="Obsahtabulky"/>
              <w:snapToGrid w:val="0"/>
              <w:rPr>
                <w:bCs/>
                <w:sz w:val="20"/>
                <w:szCs w:val="20"/>
              </w:rPr>
            </w:pPr>
            <w:r w:rsidRPr="0046545E">
              <w:rPr>
                <w:bCs/>
                <w:sz w:val="20"/>
                <w:szCs w:val="20"/>
              </w:rPr>
              <w:t>Konstrukční úlohy.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  <w:r w:rsidRPr="0046545E">
              <w:rPr>
                <w:rFonts w:ascii="Times" w:hAnsi="Times"/>
                <w:bCs/>
                <w:sz w:val="20"/>
                <w:szCs w:val="20"/>
              </w:rPr>
              <w:t>Trojúhelník, čtyřúhelník, kružnice, kružnice a přímky.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</w:p>
          <w:p w:rsidR="0046545E" w:rsidRPr="0046545E" w:rsidRDefault="0046545E" w:rsidP="0046545E">
            <w:pPr>
              <w:pStyle w:val="Obsahtabulky"/>
              <w:snapToGrid w:val="0"/>
              <w:rPr>
                <w:bCs/>
                <w:sz w:val="20"/>
                <w:szCs w:val="20"/>
              </w:rPr>
            </w:pPr>
            <w:r w:rsidRPr="0046545E">
              <w:rPr>
                <w:bCs/>
                <w:sz w:val="20"/>
                <w:szCs w:val="20"/>
              </w:rPr>
              <w:t>Zobrazení v rovině.</w:t>
            </w:r>
          </w:p>
          <w:p w:rsidR="0046545E" w:rsidRPr="0046545E" w:rsidRDefault="0046545E" w:rsidP="0046545E">
            <w:pPr>
              <w:pStyle w:val="Obsahtabulky"/>
              <w:snapToGrid w:val="0"/>
              <w:rPr>
                <w:bCs/>
                <w:sz w:val="20"/>
                <w:szCs w:val="20"/>
              </w:rPr>
            </w:pPr>
            <w:r w:rsidRPr="0046545E">
              <w:rPr>
                <w:bCs/>
                <w:sz w:val="20"/>
                <w:szCs w:val="20"/>
              </w:rPr>
              <w:t>Shodná zobrazení.</w:t>
            </w:r>
          </w:p>
          <w:p w:rsidR="0046545E" w:rsidRPr="0046545E" w:rsidRDefault="0046545E" w:rsidP="0046545E">
            <w:pPr>
              <w:pStyle w:val="Obsahtabulky"/>
              <w:snapToGrid w:val="0"/>
              <w:rPr>
                <w:bCs/>
                <w:sz w:val="20"/>
                <w:szCs w:val="20"/>
              </w:rPr>
            </w:pPr>
            <w:r w:rsidRPr="0046545E">
              <w:rPr>
                <w:bCs/>
                <w:sz w:val="20"/>
                <w:szCs w:val="20"/>
              </w:rPr>
              <w:t>Stejnolehlost.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  <w:r w:rsidRPr="0046545E">
              <w:rPr>
                <w:rFonts w:ascii="Times" w:hAnsi="Times"/>
                <w:bCs/>
                <w:sz w:val="20"/>
                <w:szCs w:val="20"/>
              </w:rPr>
              <w:t>Podobná zobrazení.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</w:p>
          <w:p w:rsidR="0046545E" w:rsidRPr="0046545E" w:rsidRDefault="0046545E" w:rsidP="0046545E">
            <w:pPr>
              <w:pStyle w:val="Obsahtabulky"/>
              <w:snapToGrid w:val="0"/>
              <w:rPr>
                <w:rFonts w:eastAsia="Times New Roman" w:cs="NimbusRomNo9L-Medi"/>
                <w:bCs/>
                <w:kern w:val="0"/>
                <w:sz w:val="20"/>
                <w:szCs w:val="20"/>
              </w:rPr>
            </w:pPr>
            <w:r w:rsidRPr="0046545E">
              <w:rPr>
                <w:rFonts w:eastAsia="Times New Roman" w:cs="NimbusRomNo9L-Medi"/>
                <w:bCs/>
                <w:kern w:val="0"/>
                <w:sz w:val="20"/>
                <w:szCs w:val="20"/>
              </w:rPr>
              <w:t>Analytická geometrie.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  <w:r w:rsidRPr="0046545E">
              <w:rPr>
                <w:rFonts w:ascii="Times" w:hAnsi="Times"/>
                <w:bCs/>
                <w:sz w:val="20"/>
                <w:szCs w:val="20"/>
              </w:rPr>
              <w:t>Souřadnice v rovině a v prostoru, vektory, geometrie v rovině.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</w:p>
          <w:p w:rsidR="0046545E" w:rsidRPr="0046545E" w:rsidRDefault="0046545E" w:rsidP="0046545E">
            <w:pPr>
              <w:pStyle w:val="Obsahtabulky"/>
              <w:snapToGrid w:val="0"/>
              <w:rPr>
                <w:bCs/>
                <w:sz w:val="20"/>
                <w:szCs w:val="20"/>
              </w:rPr>
            </w:pPr>
            <w:r w:rsidRPr="0046545E">
              <w:rPr>
                <w:bCs/>
                <w:sz w:val="20"/>
                <w:szCs w:val="20"/>
              </w:rPr>
              <w:t>Kuželosečky.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  <w:r w:rsidRPr="0046545E">
              <w:rPr>
                <w:rFonts w:ascii="Times" w:hAnsi="Times"/>
                <w:bCs/>
                <w:sz w:val="20"/>
                <w:szCs w:val="20"/>
              </w:rPr>
              <w:t>Kružnice, elipsa, hyperbola, parabola.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  <w:r w:rsidRPr="0046545E">
              <w:rPr>
                <w:rFonts w:ascii="Times" w:hAnsi="Times"/>
                <w:bCs/>
                <w:sz w:val="20"/>
                <w:szCs w:val="20"/>
              </w:rPr>
              <w:t>Vzájemná poloha přímky a kuželosečky.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</w:p>
          <w:p w:rsidR="0046545E" w:rsidRPr="0046545E" w:rsidRDefault="0046545E" w:rsidP="0046545E">
            <w:pPr>
              <w:snapToGrid w:val="0"/>
              <w:rPr>
                <w:rFonts w:ascii="Times" w:hAnsi="Times"/>
                <w:bCs/>
                <w:sz w:val="20"/>
                <w:szCs w:val="20"/>
              </w:rPr>
            </w:pPr>
            <w:r w:rsidRPr="0046545E">
              <w:rPr>
                <w:rFonts w:ascii="Times" w:hAnsi="Times"/>
                <w:bCs/>
                <w:sz w:val="20"/>
                <w:szCs w:val="20"/>
              </w:rPr>
              <w:t>Komplexní čísla.</w:t>
            </w:r>
          </w:p>
          <w:p w:rsidR="0046545E" w:rsidRPr="0046545E" w:rsidRDefault="0046545E" w:rsidP="0046545E">
            <w:pPr>
              <w:snapToGrid w:val="0"/>
              <w:rPr>
                <w:rFonts w:ascii="Times" w:hAnsi="Times"/>
                <w:bCs/>
                <w:sz w:val="20"/>
                <w:szCs w:val="20"/>
              </w:rPr>
            </w:pPr>
            <w:r w:rsidRPr="0046545E">
              <w:rPr>
                <w:rFonts w:ascii="Times" w:hAnsi="Times"/>
                <w:bCs/>
                <w:sz w:val="20"/>
                <w:szCs w:val="20"/>
              </w:rPr>
              <w:t>Základní vlastnosti, početní operace, absolutní hodnota, geometrické znázornění, algebraický goniometrický tvar komplexního čísla.</w:t>
            </w:r>
          </w:p>
          <w:p w:rsidR="0046545E" w:rsidRPr="0046545E" w:rsidRDefault="0046545E" w:rsidP="0046545E">
            <w:pPr>
              <w:snapToGrid w:val="0"/>
              <w:rPr>
                <w:rFonts w:ascii="Times" w:hAnsi="Times"/>
                <w:bCs/>
                <w:sz w:val="20"/>
                <w:szCs w:val="20"/>
              </w:rPr>
            </w:pPr>
            <w:proofErr w:type="spellStart"/>
            <w:r w:rsidRPr="0046545E">
              <w:rPr>
                <w:rFonts w:ascii="Times" w:hAnsi="Times"/>
                <w:bCs/>
                <w:sz w:val="20"/>
                <w:szCs w:val="20"/>
              </w:rPr>
              <w:t>Moivreova</w:t>
            </w:r>
            <w:proofErr w:type="spellEnd"/>
            <w:r w:rsidRPr="0046545E">
              <w:rPr>
                <w:rFonts w:ascii="Times" w:hAnsi="Times"/>
                <w:bCs/>
                <w:sz w:val="20"/>
                <w:szCs w:val="20"/>
              </w:rPr>
              <w:t xml:space="preserve"> věta.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  <w:r w:rsidRPr="0046545E">
              <w:rPr>
                <w:rFonts w:ascii="Times" w:hAnsi="Times"/>
                <w:bCs/>
                <w:sz w:val="20"/>
                <w:szCs w:val="20"/>
              </w:rPr>
              <w:t>Rovnice v množině komplexních čísel, binomická rovnice.</w:t>
            </w: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</w:p>
          <w:p w:rsidR="0046545E" w:rsidRPr="0046545E" w:rsidRDefault="0046545E" w:rsidP="0046545E">
            <w:pPr>
              <w:rPr>
                <w:rFonts w:ascii="Times" w:hAnsi="Times"/>
                <w:bCs/>
                <w:sz w:val="20"/>
                <w:szCs w:val="20"/>
              </w:rPr>
            </w:pPr>
          </w:p>
          <w:p w:rsidR="0046545E" w:rsidRPr="0046545E" w:rsidRDefault="0046545E" w:rsidP="006236EC">
            <w:pPr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6236EC" w:rsidRDefault="006236EC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6236EC" w:rsidRDefault="006236EC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6236EC" w:rsidRDefault="006236EC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6236EC" w:rsidRDefault="006236EC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E47260" w:rsidRDefault="00E47260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46545E" w:rsidRDefault="0046545E" w:rsidP="0075320E">
      <w:pPr>
        <w:ind w:left="-720"/>
        <w:rPr>
          <w:rFonts w:ascii="Arial" w:hAnsi="Arial" w:cs="Arial"/>
          <w:b/>
          <w:sz w:val="32"/>
          <w:szCs w:val="32"/>
        </w:rPr>
      </w:pPr>
    </w:p>
    <w:p w:rsidR="00F142A0" w:rsidRDefault="00F142A0" w:rsidP="00F142A0">
      <w:pPr>
        <w:ind w:left="-7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T</w:t>
      </w:r>
      <w:r w:rsidR="0095684A">
        <w:rPr>
          <w:rFonts w:ascii="Arial" w:hAnsi="Arial" w:cs="Arial"/>
          <w:b/>
          <w:sz w:val="32"/>
          <w:szCs w:val="32"/>
        </w:rPr>
        <w:t>e</w:t>
      </w:r>
      <w:r>
        <w:rPr>
          <w:rFonts w:ascii="Arial" w:hAnsi="Arial" w:cs="Arial"/>
          <w:b/>
          <w:sz w:val="32"/>
          <w:szCs w:val="32"/>
        </w:rPr>
        <w:t>matický plán učiva předmě</w:t>
      </w:r>
      <w:r w:rsidR="006236EC">
        <w:rPr>
          <w:rFonts w:ascii="Arial" w:hAnsi="Arial" w:cs="Arial"/>
          <w:b/>
          <w:sz w:val="32"/>
          <w:szCs w:val="32"/>
        </w:rPr>
        <w:t>tu Seminář z matematiky</w:t>
      </w:r>
      <w:r>
        <w:rPr>
          <w:rFonts w:ascii="Arial" w:hAnsi="Arial" w:cs="Arial"/>
          <w:b/>
          <w:sz w:val="32"/>
          <w:szCs w:val="32"/>
        </w:rPr>
        <w:t xml:space="preserve"> - septima</w:t>
      </w:r>
    </w:p>
    <w:p w:rsidR="00F142A0" w:rsidRDefault="00F142A0" w:rsidP="00F142A0">
      <w:pPr>
        <w:ind w:left="-720"/>
        <w:rPr>
          <w:b/>
          <w:sz w:val="28"/>
          <w:szCs w:val="28"/>
        </w:rPr>
      </w:pPr>
    </w:p>
    <w:p w:rsidR="00F142A0" w:rsidRDefault="00F142A0" w:rsidP="00F142A0">
      <w:pPr>
        <w:ind w:left="-720"/>
        <w:rPr>
          <w:b/>
          <w:sz w:val="28"/>
          <w:szCs w:val="28"/>
        </w:rPr>
      </w:pPr>
    </w:p>
    <w:p w:rsidR="00F142A0" w:rsidRDefault="00F142A0" w:rsidP="00F142A0">
      <w:pPr>
        <w:ind w:left="-720"/>
        <w:rPr>
          <w:b/>
          <w:sz w:val="28"/>
          <w:szCs w:val="28"/>
        </w:rPr>
      </w:pPr>
    </w:p>
    <w:p w:rsidR="00F142A0" w:rsidRDefault="00F142A0" w:rsidP="00F142A0">
      <w:pPr>
        <w:ind w:lef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Charakteristika vyučovacího předmětu:</w:t>
      </w:r>
    </w:p>
    <w:p w:rsidR="00F142A0" w:rsidRDefault="00F142A0" w:rsidP="00F142A0">
      <w:pPr>
        <w:ind w:left="-720"/>
      </w:pPr>
      <w:r>
        <w:t>(obsahové, časové a organizační vymezení předmětu)</w:t>
      </w:r>
    </w:p>
    <w:p w:rsidR="00F142A0" w:rsidRDefault="00F142A0" w:rsidP="00F142A0">
      <w:pPr>
        <w:autoSpaceDE w:val="0"/>
        <w:autoSpaceDN w:val="0"/>
        <w:adjustRightInd w:val="0"/>
        <w:ind w:left="-709"/>
        <w:jc w:val="both"/>
      </w:pPr>
      <w:r>
        <w:t>Volitelný předm</w:t>
      </w:r>
      <w:r w:rsidR="00E47260">
        <w:t>ět Seminář z matematiky</w:t>
      </w:r>
      <w:r>
        <w:t xml:space="preserve"> tematicky navazuje, rozšiřuje a prohlubuje učivo, které </w:t>
      </w:r>
      <w:r w:rsidR="00E47260">
        <w:t>se probírá v matematice</w:t>
      </w:r>
      <w:r>
        <w:t>. Důraz je kladen na aplikační úlohy z reálného života, které se dají řešit pomocí matema</w:t>
      </w:r>
      <w:r w:rsidR="00E47260">
        <w:t xml:space="preserve">tického </w:t>
      </w:r>
      <w:r>
        <w:t>aparátu, kt</w:t>
      </w:r>
      <w:r w:rsidR="00E47260">
        <w:t>erý je právě v tomto předmětu</w:t>
      </w:r>
      <w:r>
        <w:t xml:space="preserve"> probírán. Seminář má dvouhodinovou dotaci, což umožňuje řešit komplikovanější problémy. </w:t>
      </w:r>
    </w:p>
    <w:p w:rsidR="00F142A0" w:rsidRDefault="00F142A0" w:rsidP="00F142A0"/>
    <w:p w:rsidR="00F142A0" w:rsidRDefault="00F142A0" w:rsidP="00F142A0"/>
    <w:p w:rsidR="00F142A0" w:rsidRDefault="00F142A0" w:rsidP="00F142A0"/>
    <w:p w:rsidR="00F142A0" w:rsidRDefault="00F142A0" w:rsidP="00F142A0"/>
    <w:p w:rsidR="00F142A0" w:rsidRDefault="00F142A0" w:rsidP="00F142A0"/>
    <w:p w:rsidR="00F142A0" w:rsidRDefault="00F142A0" w:rsidP="00F142A0"/>
    <w:p w:rsidR="00F142A0" w:rsidRDefault="00F142A0" w:rsidP="00F142A0">
      <w:pPr>
        <w:ind w:left="-720"/>
        <w:rPr>
          <w:rFonts w:ascii="Arial" w:hAnsi="Arial" w:cs="Arial"/>
          <w:b/>
        </w:rPr>
      </w:pPr>
    </w:p>
    <w:p w:rsidR="00F142A0" w:rsidRDefault="00F142A0" w:rsidP="00F142A0">
      <w:pPr>
        <w:ind w:left="-720"/>
        <w:rPr>
          <w:rFonts w:ascii="Arial" w:hAnsi="Arial" w:cs="Arial"/>
          <w:b/>
        </w:rPr>
      </w:pPr>
    </w:p>
    <w:p w:rsidR="00F142A0" w:rsidRDefault="00F142A0" w:rsidP="00F142A0">
      <w:pPr>
        <w:ind w:left="-720"/>
        <w:rPr>
          <w:rFonts w:ascii="Arial" w:hAnsi="Arial" w:cs="Arial"/>
          <w:b/>
        </w:rPr>
      </w:pPr>
    </w:p>
    <w:p w:rsidR="00F142A0" w:rsidRDefault="00F142A0" w:rsidP="00F142A0">
      <w:pPr>
        <w:pStyle w:val="Zkladntext"/>
        <w:ind w:left="-709"/>
        <w:rPr>
          <w:sz w:val="21"/>
          <w:szCs w:val="21"/>
        </w:rPr>
      </w:pPr>
      <w:r>
        <w:rPr>
          <w:rFonts w:ascii="Arial" w:hAnsi="Arial" w:cs="Arial"/>
        </w:rPr>
        <w:t>Učebnice:</w:t>
      </w:r>
      <w:r>
        <w:t xml:space="preserve"> </w:t>
      </w:r>
      <w:r>
        <w:rPr>
          <w:sz w:val="24"/>
        </w:rPr>
        <w:t>MATEMATIKA příprava k maturitě a k přijímacím zkouškám, Jindra Petáková, Prometheus</w:t>
      </w:r>
    </w:p>
    <w:p w:rsidR="00F142A0" w:rsidRDefault="00F142A0" w:rsidP="00F142A0">
      <w:pPr>
        <w:ind w:left="993"/>
        <w:rPr>
          <w:b/>
        </w:rPr>
      </w:pPr>
      <w:r>
        <w:rPr>
          <w:b/>
        </w:rPr>
        <w:t>Sbírka úloh pro střední školy, O. Lepil, Prometheus</w:t>
      </w:r>
    </w:p>
    <w:p w:rsidR="00F142A0" w:rsidRDefault="00F142A0" w:rsidP="00F142A0">
      <w:pPr>
        <w:ind w:left="-720"/>
        <w:rPr>
          <w:rFonts w:ascii="Arial" w:hAnsi="Arial" w:cs="Arial"/>
          <w:b/>
        </w:rPr>
      </w:pPr>
    </w:p>
    <w:p w:rsidR="00F142A0" w:rsidRDefault="00F142A0" w:rsidP="00F142A0">
      <w:pPr>
        <w:ind w:left="-720"/>
        <w:rPr>
          <w:rFonts w:ascii="Arial" w:hAnsi="Arial" w:cs="Arial"/>
          <w:b/>
        </w:rPr>
      </w:pPr>
    </w:p>
    <w:p w:rsidR="00F142A0" w:rsidRDefault="00F142A0" w:rsidP="00F142A0">
      <w:pPr>
        <w:ind w:left="-720"/>
        <w:rPr>
          <w:rFonts w:ascii="Arial" w:hAnsi="Arial" w:cs="Arial"/>
          <w:b/>
        </w:rPr>
      </w:pPr>
    </w:p>
    <w:p w:rsidR="00F142A0" w:rsidRDefault="00F142A0" w:rsidP="00F142A0">
      <w:pPr>
        <w:ind w:left="-720"/>
      </w:pPr>
      <w:r>
        <w:rPr>
          <w:rFonts w:ascii="Arial" w:hAnsi="Arial" w:cs="Arial"/>
          <w:b/>
        </w:rPr>
        <w:t>Časová dotace:</w:t>
      </w:r>
      <w:r>
        <w:t xml:space="preserve"> </w:t>
      </w:r>
      <w:r>
        <w:tab/>
        <w:t>2 hodiny týdně</w:t>
      </w:r>
    </w:p>
    <w:p w:rsidR="00F142A0" w:rsidRDefault="00F142A0" w:rsidP="00F142A0">
      <w:pPr>
        <w:ind w:left="-720"/>
      </w:pPr>
      <w:r>
        <w:tab/>
      </w:r>
      <w:r>
        <w:tab/>
      </w:r>
      <w:r>
        <w:tab/>
      </w:r>
      <w:r>
        <w:tab/>
      </w:r>
    </w:p>
    <w:p w:rsidR="00F142A0" w:rsidRDefault="00F142A0" w:rsidP="00F142A0">
      <w:pPr>
        <w:ind w:left="-720"/>
      </w:pPr>
    </w:p>
    <w:p w:rsidR="00F142A0" w:rsidRDefault="00F142A0" w:rsidP="00F142A0">
      <w:pPr>
        <w:ind w:left="-720"/>
      </w:pPr>
    </w:p>
    <w:p w:rsidR="00E47260" w:rsidRDefault="00E47260" w:rsidP="00F142A0">
      <w:pPr>
        <w:ind w:left="-720"/>
      </w:pPr>
    </w:p>
    <w:p w:rsidR="00F142A0" w:rsidRDefault="00F142A0" w:rsidP="00F142A0">
      <w:pPr>
        <w:ind w:left="-720"/>
        <w:rPr>
          <w:sz w:val="20"/>
          <w:szCs w:val="20"/>
        </w:rPr>
      </w:pPr>
    </w:p>
    <w:p w:rsidR="00F142A0" w:rsidRDefault="00F142A0" w:rsidP="00F142A0">
      <w:pPr>
        <w:ind w:left="-720"/>
        <w:rPr>
          <w:sz w:val="20"/>
          <w:szCs w:val="20"/>
        </w:rPr>
      </w:pPr>
    </w:p>
    <w:p w:rsidR="00F142A0" w:rsidRDefault="00F142A0" w:rsidP="00F142A0">
      <w:pPr>
        <w:ind w:left="-720"/>
        <w:rPr>
          <w:sz w:val="20"/>
          <w:szCs w:val="20"/>
        </w:rPr>
      </w:pPr>
    </w:p>
    <w:p w:rsidR="00F142A0" w:rsidRDefault="00F142A0" w:rsidP="00F142A0">
      <w:pPr>
        <w:ind w:left="-720"/>
        <w:rPr>
          <w:sz w:val="20"/>
          <w:szCs w:val="20"/>
        </w:rPr>
      </w:pPr>
    </w:p>
    <w:p w:rsidR="00F142A0" w:rsidRDefault="00F142A0" w:rsidP="00F142A0">
      <w:pPr>
        <w:ind w:left="-720"/>
        <w:rPr>
          <w:sz w:val="20"/>
          <w:szCs w:val="20"/>
        </w:rPr>
      </w:pPr>
    </w:p>
    <w:p w:rsidR="00F142A0" w:rsidRDefault="00F142A0" w:rsidP="00F142A0">
      <w:pPr>
        <w:ind w:left="-720"/>
        <w:rPr>
          <w:sz w:val="20"/>
          <w:szCs w:val="20"/>
        </w:rPr>
      </w:pPr>
    </w:p>
    <w:p w:rsidR="00F142A0" w:rsidRDefault="00F142A0" w:rsidP="00F142A0">
      <w:pPr>
        <w:ind w:left="-720"/>
        <w:rPr>
          <w:sz w:val="20"/>
          <w:szCs w:val="20"/>
        </w:rPr>
      </w:pPr>
    </w:p>
    <w:p w:rsidR="00F142A0" w:rsidRDefault="00F142A0" w:rsidP="00F142A0">
      <w:pPr>
        <w:ind w:left="-720"/>
        <w:rPr>
          <w:sz w:val="20"/>
          <w:szCs w:val="20"/>
        </w:rPr>
      </w:pPr>
    </w:p>
    <w:p w:rsidR="00F142A0" w:rsidRDefault="00F142A0" w:rsidP="00F142A0">
      <w:pPr>
        <w:rPr>
          <w:b/>
          <w:caps/>
          <w:sz w:val="28"/>
          <w:szCs w:val="28"/>
          <w:u w:val="single"/>
        </w:rPr>
      </w:pPr>
    </w:p>
    <w:tbl>
      <w:tblPr>
        <w:tblW w:w="1530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158"/>
        <w:gridCol w:w="3602"/>
        <w:gridCol w:w="720"/>
        <w:gridCol w:w="720"/>
        <w:gridCol w:w="1440"/>
        <w:gridCol w:w="3240"/>
      </w:tblGrid>
      <w:tr w:rsidR="00F142A0" w:rsidTr="00F142A0">
        <w:trPr>
          <w:trHeight w:val="27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A0" w:rsidRDefault="00F142A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A0" w:rsidRDefault="00F142A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Tematické okruhy</w:t>
            </w:r>
          </w:p>
          <w:p w:rsidR="00F142A0" w:rsidRDefault="00F142A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Učivo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A0" w:rsidRDefault="00F142A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A0" w:rsidRDefault="00F142A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Počet hodin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A0" w:rsidRDefault="00F142A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Měsíc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A0" w:rsidRDefault="00F142A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A0" w:rsidRDefault="00F142A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Průřezová témata</w:t>
            </w:r>
          </w:p>
        </w:tc>
      </w:tr>
      <w:tr w:rsidR="00F142A0" w:rsidTr="006236EC">
        <w:trPr>
          <w:trHeight w:val="7928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A0" w:rsidRDefault="00F142A0">
            <w:pPr>
              <w:pStyle w:val="Odstavecseseznamem"/>
              <w:spacing w:after="0" w:line="240" w:lineRule="auto"/>
              <w:ind w:left="474"/>
              <w:rPr>
                <w:rFonts w:ascii="Times" w:hAnsi="Times"/>
                <w:sz w:val="8"/>
                <w:szCs w:val="8"/>
              </w:rPr>
            </w:pPr>
          </w:p>
          <w:p w:rsidR="00F142A0" w:rsidRDefault="00F142A0" w:rsidP="00F142A0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Žák umí sestrojit jednoduché konstrukce.</w:t>
            </w:r>
          </w:p>
          <w:p w:rsidR="00F142A0" w:rsidRDefault="00F142A0" w:rsidP="00F142A0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Rozumí pojmu množiny všech bodů dané vlastnosti.</w:t>
            </w:r>
          </w:p>
          <w:p w:rsidR="00F142A0" w:rsidRDefault="00F142A0" w:rsidP="00F142A0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Využívá poznatků (výška, těžnice, Thaletova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kružnice...) v konstrukčních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úlohách.</w:t>
            </w:r>
          </w:p>
          <w:p w:rsidR="00F142A0" w:rsidRDefault="00F142A0" w:rsidP="00F142A0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aplikovat Euklidovu a Pythagorovu větu při řešení úloh v pravoúhlém trojúhelníku i ve slovních úlohách.</w:t>
            </w:r>
          </w:p>
          <w:p w:rsidR="00F142A0" w:rsidRDefault="00F142A0" w:rsidP="00F142A0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narýsovat podle Euklidovy i Pythagorovy věty odmocniny.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suppressAutoHyphens w:val="0"/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provést rozbor konstrukční úlohy.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suppressAutoHyphens w:val="0"/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zapsat postup konstrukce.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suppressAutoHyphens w:val="0"/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podle postupu konstrukce rovinný útvar sestrojit.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vést diskusi k úloze a provést zkoušku.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narýsovat rovinné útvary v osové souměrnosti, středové souměrnosti, rotaci a posunutí, provede zápis.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rozlišit v konstrukčních úlohách typy shodných zobrazení – osová souměrnost, středová souměrnost, rotace, posunutí – a úlohu narýsovat.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narýsovat v rovině útvary ve stejnolehlosti.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rozlišit v konstrukčních úlohách stejnolehlost a umí úlohu narýsovat.</w:t>
            </w:r>
          </w:p>
          <w:p w:rsidR="00F142A0" w:rsidRDefault="00F142A0" w:rsidP="00F142A0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Times New Roman" w:hAnsi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cs-CZ"/>
              </w:rPr>
              <w:t>Žák si osvojí pojem vektor.</w:t>
            </w:r>
          </w:p>
          <w:p w:rsidR="00F142A0" w:rsidRDefault="00F142A0" w:rsidP="00F142A0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Times New Roman" w:hAnsi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cs-CZ"/>
              </w:rPr>
              <w:t>Naučí se pracovat se souřadnicemi bodů, vyjadřovat rovnice přímek – parametrická, obecná, směrnicová, úseková.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ind w:left="426"/>
              <w:rPr>
                <w:rFonts w:ascii="Times New Roman" w:eastAsia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kern w:val="0"/>
                <w:sz w:val="16"/>
                <w:szCs w:val="16"/>
              </w:rPr>
              <w:t>Umí určit vzájemný vztah mezi přímkami, bodem a přímkou, umí zapsat v trojúhelníku těžiště, těžnici, výšku, strany a vypočítat úhly.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Umí určit základní parametry kuželoseček z rovnic. Umí zapsat středovou a obecnou </w:t>
            </w:r>
          </w:p>
          <w:p w:rsidR="00F142A0" w:rsidRDefault="00F142A0">
            <w:pPr>
              <w:pStyle w:val="Obsahtabulky"/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rovnici kuželoseček, určit vzájemný vztah mezi kuželosečkami a přímkou, umí zapsat rovnici tečny ke kuželosečce.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Umí zapsat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algebraický a goniometrický tvar komplexního čísla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řešit základní početní operace s komplexními čísly.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znázornit komplexní číslo v rovině.</w:t>
            </w:r>
          </w:p>
          <w:p w:rsidR="00F142A0" w:rsidRDefault="00F142A0" w:rsidP="00F142A0">
            <w:pPr>
              <w:pStyle w:val="Obsahtabulky"/>
              <w:numPr>
                <w:ilvl w:val="0"/>
                <w:numId w:val="15"/>
              </w:numPr>
              <w:ind w:left="426"/>
              <w:rPr>
                <w:rFonts w:ascii="Times New Roman" w:eastAsia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Umí řešit rovnice s komplexními čísly a umí binomickou rovnici.</w:t>
            </w:r>
          </w:p>
          <w:p w:rsidR="006236EC" w:rsidRPr="006236EC" w:rsidRDefault="006236EC" w:rsidP="006236EC">
            <w:pPr>
              <w:rPr>
                <w:lang w:eastAsia="en-US"/>
              </w:rPr>
            </w:pPr>
          </w:p>
          <w:p w:rsidR="006236EC" w:rsidRPr="006236EC" w:rsidRDefault="006236EC" w:rsidP="006236EC">
            <w:pPr>
              <w:rPr>
                <w:lang w:eastAsia="en-US"/>
              </w:rPr>
            </w:pPr>
          </w:p>
          <w:p w:rsidR="006236EC" w:rsidRPr="006236EC" w:rsidRDefault="006236EC" w:rsidP="006236EC">
            <w:pPr>
              <w:rPr>
                <w:lang w:eastAsia="en-US"/>
              </w:rPr>
            </w:pPr>
          </w:p>
          <w:p w:rsidR="006236EC" w:rsidRPr="006236EC" w:rsidRDefault="006236EC" w:rsidP="006236EC">
            <w:pPr>
              <w:rPr>
                <w:lang w:eastAsia="en-US"/>
              </w:rPr>
            </w:pPr>
          </w:p>
          <w:p w:rsidR="006236EC" w:rsidRPr="006236EC" w:rsidRDefault="006236EC" w:rsidP="006236EC">
            <w:pPr>
              <w:rPr>
                <w:lang w:eastAsia="en-US"/>
              </w:rPr>
            </w:pPr>
          </w:p>
          <w:p w:rsidR="006236EC" w:rsidRPr="006236EC" w:rsidRDefault="006236EC" w:rsidP="006236EC">
            <w:pPr>
              <w:rPr>
                <w:lang w:eastAsia="en-US"/>
              </w:rPr>
            </w:pPr>
          </w:p>
          <w:p w:rsidR="00F142A0" w:rsidRPr="006236EC" w:rsidRDefault="00F142A0" w:rsidP="006236EC">
            <w:pPr>
              <w:rPr>
                <w:lang w:eastAsia="en-US"/>
              </w:rPr>
            </w:pP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A0" w:rsidRDefault="00F142A0">
            <w:pPr>
              <w:pStyle w:val="Obsahtabulky"/>
              <w:rPr>
                <w:b/>
                <w:bCs/>
                <w:sz w:val="8"/>
                <w:szCs w:val="8"/>
              </w:rPr>
            </w:pPr>
          </w:p>
          <w:p w:rsidR="00F142A0" w:rsidRDefault="00F142A0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Základy planimetrie.</w:t>
            </w:r>
          </w:p>
          <w:p w:rsidR="00F142A0" w:rsidRDefault="00F142A0">
            <w:pPr>
              <w:pStyle w:val="Obsahtabul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Množina bodů dané vlastnosti.</w:t>
            </w:r>
          </w:p>
          <w:p w:rsidR="00F142A0" w:rsidRDefault="00F142A0">
            <w:pPr>
              <w:pStyle w:val="Obsahtabul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Jednoduché geometrické konstrukce.</w:t>
            </w:r>
          </w:p>
          <w:p w:rsidR="00F142A0" w:rsidRDefault="00F142A0">
            <w:pPr>
              <w:pStyle w:val="Obsahtabul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Rovinné útvary – trojúhelníky, čtyřúhelníky, mnohoúhelníky, kružnice a kruh.</w:t>
            </w: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sz w:val="20"/>
                <w:szCs w:val="20"/>
              </w:rPr>
              <w:t>Eukleidovy</w:t>
            </w:r>
            <w:proofErr w:type="spellEnd"/>
            <w:r>
              <w:rPr>
                <w:rFonts w:ascii="Times" w:hAnsi="Times"/>
                <w:sz w:val="20"/>
                <w:szCs w:val="20"/>
              </w:rPr>
              <w:t xml:space="preserve"> věty, Pythagorova věta – výpočty, konstrukce odmocnin.</w:t>
            </w: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</w:p>
          <w:p w:rsidR="00F142A0" w:rsidRDefault="00F142A0">
            <w:pPr>
              <w:rPr>
                <w:rFonts w:ascii="Times" w:hAnsi="Times"/>
                <w:sz w:val="12"/>
                <w:szCs w:val="12"/>
              </w:rPr>
            </w:pPr>
          </w:p>
          <w:p w:rsidR="00F142A0" w:rsidRDefault="00F142A0">
            <w:pPr>
              <w:pStyle w:val="Obsahtabulky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Konstrukční úlohy.</w:t>
            </w: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Trojúhelník, čtyřúhelník, kružnice, kružnice a přímky.</w:t>
            </w: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</w:p>
          <w:p w:rsidR="00F142A0" w:rsidRDefault="00F142A0">
            <w:pPr>
              <w:pStyle w:val="Obsahtabulky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Zobrazení v rovině.</w:t>
            </w:r>
          </w:p>
          <w:p w:rsidR="00F142A0" w:rsidRDefault="00F142A0">
            <w:pPr>
              <w:pStyle w:val="Obsahtabulky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Shodná zobrazení.</w:t>
            </w:r>
          </w:p>
          <w:p w:rsidR="00F142A0" w:rsidRDefault="00F142A0">
            <w:pPr>
              <w:pStyle w:val="Obsahtabulky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Stejnolehlost.</w:t>
            </w: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Podobná zobrazení.</w:t>
            </w: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</w:p>
          <w:p w:rsidR="00F142A0" w:rsidRDefault="00F142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</w:p>
          <w:p w:rsidR="00F142A0" w:rsidRDefault="00F142A0">
            <w:pPr>
              <w:pStyle w:val="Obsahtabulky"/>
              <w:snapToGrid w:val="0"/>
              <w:rPr>
                <w:rFonts w:eastAsia="Times New Roman" w:cs="NimbusRomNo9L-Medi"/>
                <w:kern w:val="0"/>
              </w:rPr>
            </w:pPr>
            <w:r>
              <w:rPr>
                <w:rFonts w:eastAsia="Times New Roman" w:cs="NimbusRomNo9L-Medi"/>
                <w:b/>
                <w:kern w:val="0"/>
              </w:rPr>
              <w:t>Analytická geometrie</w:t>
            </w:r>
            <w:r>
              <w:rPr>
                <w:rFonts w:eastAsia="Times New Roman" w:cs="NimbusRomNo9L-Medi"/>
                <w:kern w:val="0"/>
              </w:rPr>
              <w:t>.</w:t>
            </w: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Souřadnice v rovině a v prostoru, vektory, geometrie v rovině.</w:t>
            </w: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</w:p>
          <w:p w:rsidR="006236EC" w:rsidRDefault="006236EC">
            <w:pPr>
              <w:rPr>
                <w:rFonts w:ascii="Times" w:hAnsi="Times"/>
                <w:sz w:val="20"/>
                <w:szCs w:val="20"/>
              </w:rPr>
            </w:pP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</w:p>
          <w:p w:rsidR="006236EC" w:rsidRDefault="006236EC">
            <w:pPr>
              <w:rPr>
                <w:rFonts w:ascii="Times" w:hAnsi="Times"/>
                <w:sz w:val="20"/>
                <w:szCs w:val="20"/>
              </w:rPr>
            </w:pPr>
          </w:p>
          <w:p w:rsidR="00F142A0" w:rsidRDefault="00F142A0">
            <w:pPr>
              <w:pStyle w:val="Obsahtabulky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Kuželosečky.</w:t>
            </w: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Kružnice, elipsa, hyperbola, parabola.</w:t>
            </w: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Vzájemná poloha přímky a kuželosečky.</w:t>
            </w: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</w:p>
          <w:p w:rsidR="00F142A0" w:rsidRDefault="00F142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</w:p>
          <w:p w:rsidR="00F142A0" w:rsidRDefault="00F142A0">
            <w:pPr>
              <w:rPr>
                <w:rFonts w:ascii="Times" w:hAnsi="Times"/>
                <w:sz w:val="20"/>
                <w:szCs w:val="20"/>
              </w:rPr>
            </w:pPr>
          </w:p>
          <w:p w:rsidR="00F142A0" w:rsidRDefault="00F142A0">
            <w:pPr>
              <w:snapToGrid w:val="0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Komplexní čísla.</w:t>
            </w:r>
          </w:p>
          <w:p w:rsidR="00F142A0" w:rsidRDefault="00F142A0">
            <w:pPr>
              <w:snapToGrid w:val="0"/>
              <w:rPr>
                <w:rFonts w:ascii="Times" w:hAnsi="Times"/>
                <w:bCs/>
                <w:sz w:val="20"/>
                <w:szCs w:val="20"/>
              </w:rPr>
            </w:pPr>
            <w:r>
              <w:rPr>
                <w:rFonts w:ascii="Times" w:hAnsi="Times"/>
                <w:bCs/>
                <w:sz w:val="20"/>
                <w:szCs w:val="20"/>
              </w:rPr>
              <w:t>Základní vlastnosti, početní operace, absolutní hodnota, geometrické znázornění, algebraický goniometrický tvar komplexního čísla.</w:t>
            </w:r>
          </w:p>
          <w:p w:rsidR="00F142A0" w:rsidRDefault="00F142A0">
            <w:pPr>
              <w:snapToGrid w:val="0"/>
              <w:rPr>
                <w:rFonts w:ascii="Times" w:hAnsi="Times"/>
                <w:bCs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bCs/>
                <w:sz w:val="20"/>
                <w:szCs w:val="20"/>
              </w:rPr>
              <w:t>Moivreova</w:t>
            </w:r>
            <w:proofErr w:type="spellEnd"/>
            <w:r>
              <w:rPr>
                <w:rFonts w:ascii="Times" w:hAnsi="Times"/>
                <w:bCs/>
                <w:sz w:val="20"/>
                <w:szCs w:val="20"/>
              </w:rPr>
              <w:t xml:space="preserve"> věta.</w:t>
            </w:r>
          </w:p>
          <w:p w:rsidR="00F142A0" w:rsidRDefault="00F142A0">
            <w:pPr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Times" w:hAnsi="Times"/>
                <w:bCs/>
                <w:sz w:val="20"/>
                <w:szCs w:val="20"/>
              </w:rPr>
              <w:t>Rovnice v množině komplexních čísel, binomická rovnice.</w:t>
            </w:r>
          </w:p>
          <w:p w:rsidR="00F142A0" w:rsidRDefault="00F142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142A0" w:rsidRDefault="00F142A0" w:rsidP="006236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A0" w:rsidRDefault="00F142A0">
            <w:pPr>
              <w:pStyle w:val="Obsahtabulky"/>
              <w:rPr>
                <w:b/>
                <w:bCs/>
                <w:sz w:val="8"/>
                <w:szCs w:val="8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Kompetence k učení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Žáci jsou vedeni k</w:t>
            </w:r>
            <w:r>
              <w:rPr>
                <w:sz w:val="21"/>
                <w:szCs w:val="21"/>
              </w:rPr>
              <w:t>: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- </w:t>
            </w:r>
            <w:r>
              <w:rPr>
                <w:sz w:val="20"/>
                <w:szCs w:val="20"/>
              </w:rPr>
              <w:t>osvojování základních matematických pojmů a vztahů postupnou abstrakcí a zobecňováním reálných jevů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vytváření zásoby matematických nástrojů (pojmů a vztahů, algoritmů, metod řešení úloh)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využívání (nejen výpočetních) prostředků výpočetní techniky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Učitel</w:t>
            </w:r>
            <w:r>
              <w:rPr>
                <w:sz w:val="21"/>
                <w:szCs w:val="21"/>
              </w:rPr>
              <w:t>: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- </w:t>
            </w:r>
            <w:r>
              <w:rPr>
                <w:sz w:val="20"/>
                <w:szCs w:val="20"/>
              </w:rPr>
              <w:t>zařazuje metody, při kterých žáci docházejí k výsledkům sami</w:t>
            </w:r>
          </w:p>
          <w:p w:rsidR="00F142A0" w:rsidRDefault="00F142A0">
            <w:pPr>
              <w:pStyle w:val="Obsahtabul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vede žáky k plánování postupů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zadává úlohy způsobem, který umožňuje volbu různých postupů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vede žáky k aplikaci znalostí v ostatních předmětech a reálném životě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Kompetence k řešení problémů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Žáci</w:t>
            </w:r>
            <w:r>
              <w:rPr>
                <w:sz w:val="21"/>
                <w:szCs w:val="21"/>
              </w:rPr>
              <w:t>: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- </w:t>
            </w:r>
            <w:r>
              <w:rPr>
                <w:sz w:val="20"/>
                <w:szCs w:val="20"/>
              </w:rPr>
              <w:t>zjišťují, že realita je vždy složitější než její matematický model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provádějí rozbor problému, odhadují výsledky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učí se volit správný postup při řešení reálných problémů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Učitel</w:t>
            </w:r>
            <w:r>
              <w:rPr>
                <w:sz w:val="21"/>
                <w:szCs w:val="21"/>
              </w:rPr>
              <w:t>: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 chybou žáka pracuje jako s příležitostí ukázat správný postup</w:t>
            </w:r>
          </w:p>
          <w:p w:rsidR="00F142A0" w:rsidRDefault="00F142A0">
            <w:pPr>
              <w:pStyle w:val="Obsahtabul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vede žáky k ověřování výsledků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6236EC" w:rsidRDefault="006236EC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8"/>
                <w:szCs w:val="8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8"/>
                <w:szCs w:val="8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Kompetence komunikativní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- </w:t>
            </w:r>
            <w:r>
              <w:rPr>
                <w:sz w:val="20"/>
                <w:szCs w:val="20"/>
              </w:rPr>
              <w:t>zdůvodnění daného postup</w:t>
            </w:r>
          </w:p>
          <w:p w:rsidR="00F142A0" w:rsidRDefault="00F142A0">
            <w:pPr>
              <w:pStyle w:val="Obsahtabul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tvorba hypotézy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používání správné terminologie a symbolů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Kompetence sociální a personální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ind w:hanging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- </w:t>
            </w:r>
            <w:r>
              <w:rPr>
                <w:sz w:val="20"/>
                <w:szCs w:val="20"/>
              </w:rPr>
              <w:t>žáci spolupracují ve skupině, učí se věcně argumentovat a schopnosti sebekontroly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Kompetence občanské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sz w:val="20"/>
                <w:szCs w:val="20"/>
              </w:rPr>
              <w:t>- respekt názorů ostatních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formování charakterových rysů</w:t>
            </w:r>
          </w:p>
          <w:p w:rsidR="00F142A0" w:rsidRDefault="00F142A0">
            <w:pPr>
              <w:pStyle w:val="Obsahtabulky"/>
              <w:ind w:left="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podle jasných kritérií umí žáci ohodnotit svou činnost nebo její výsledky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Kompetence pracovní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 - </w:t>
            </w:r>
            <w:r>
              <w:rPr>
                <w:sz w:val="20"/>
                <w:szCs w:val="20"/>
              </w:rPr>
              <w:t>zdokonalení grafického projevu</w:t>
            </w:r>
          </w:p>
          <w:p w:rsidR="00F142A0" w:rsidRDefault="00F142A0">
            <w:pPr>
              <w:pStyle w:val="Obsahtabul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efektivita při organizování vlastní práce</w:t>
            </w:r>
          </w:p>
          <w:p w:rsidR="00F142A0" w:rsidRPr="006236EC" w:rsidRDefault="00F142A0" w:rsidP="006236EC">
            <w:pPr>
              <w:pStyle w:val="Obsahtabul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ověřování vlastních výsledků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A0" w:rsidRDefault="002409FD">
            <w:pPr>
              <w:spacing w:before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6236EC">
            <w:pPr>
              <w:spacing w:before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6236EC">
            <w:pPr>
              <w:spacing w:before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426E47">
            <w:pPr>
              <w:spacing w:before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  <w:p w:rsidR="00F142A0" w:rsidRDefault="00426E47" w:rsidP="00E472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426E47">
            <w:pPr>
              <w:spacing w:before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 w:rsidP="006236EC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 w:rsidP="006236EC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2"/>
                <w:szCs w:val="12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jc w:val="center"/>
              <w:rPr>
                <w:sz w:val="16"/>
                <w:szCs w:val="16"/>
              </w:rPr>
            </w:pPr>
          </w:p>
          <w:p w:rsidR="00F142A0" w:rsidRDefault="00F142A0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A0" w:rsidRDefault="00F142A0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září </w:t>
            </w:r>
          </w:p>
          <w:p w:rsidR="00F142A0" w:rsidRDefault="00F14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</w:t>
            </w: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6236EC" w:rsidRDefault="006236EC" w:rsidP="006236EC">
            <w:pPr>
              <w:spacing w:before="120"/>
              <w:rPr>
                <w:sz w:val="16"/>
                <w:szCs w:val="16"/>
              </w:rPr>
            </w:pPr>
          </w:p>
          <w:p w:rsidR="006236EC" w:rsidRDefault="006236EC" w:rsidP="00623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</w:t>
            </w:r>
          </w:p>
          <w:p w:rsidR="006236EC" w:rsidRDefault="006236EC" w:rsidP="00623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  <w:p w:rsidR="006236EC" w:rsidRDefault="006236EC" w:rsidP="006236EC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6236EC" w:rsidRDefault="006236EC">
            <w:pPr>
              <w:rPr>
                <w:sz w:val="16"/>
                <w:szCs w:val="16"/>
              </w:rPr>
            </w:pPr>
          </w:p>
          <w:p w:rsidR="006236EC" w:rsidRDefault="006236EC">
            <w:pPr>
              <w:rPr>
                <w:sz w:val="16"/>
                <w:szCs w:val="16"/>
              </w:rPr>
            </w:pPr>
          </w:p>
          <w:p w:rsidR="006236EC" w:rsidRDefault="006236EC">
            <w:pPr>
              <w:rPr>
                <w:sz w:val="16"/>
                <w:szCs w:val="16"/>
              </w:rPr>
            </w:pPr>
          </w:p>
          <w:p w:rsidR="00E47260" w:rsidRDefault="00E4726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623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  <w:p w:rsidR="006236EC" w:rsidRDefault="00623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prosinec</w:t>
            </w: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623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leden</w:t>
            </w:r>
          </w:p>
          <w:p w:rsidR="006236EC" w:rsidRDefault="00623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únor</w:t>
            </w: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623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březen</w:t>
            </w:r>
          </w:p>
          <w:p w:rsidR="006236EC" w:rsidRDefault="00623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duben</w:t>
            </w: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6236EC" w:rsidRDefault="00623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květen</w:t>
            </w:r>
          </w:p>
          <w:p w:rsidR="00F142A0" w:rsidRDefault="00623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červen </w:t>
            </w: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 w:rsidP="00623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A0" w:rsidRDefault="00F142A0">
            <w:pPr>
              <w:pStyle w:val="Zkladntext"/>
              <w:rPr>
                <w:b w:val="0"/>
                <w:sz w:val="8"/>
                <w:szCs w:val="8"/>
              </w:rPr>
            </w:pPr>
          </w:p>
          <w:p w:rsidR="00F142A0" w:rsidRDefault="00F142A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vyučovací hodina práce s knihou </w:t>
            </w:r>
            <w:proofErr w:type="gramStart"/>
            <w:r>
              <w:rPr>
                <w:b w:val="0"/>
                <w:sz w:val="16"/>
                <w:szCs w:val="16"/>
              </w:rPr>
              <w:t>diskuse   samostatná</w:t>
            </w:r>
            <w:proofErr w:type="gramEnd"/>
            <w:r>
              <w:rPr>
                <w:b w:val="0"/>
                <w:sz w:val="16"/>
                <w:szCs w:val="16"/>
              </w:rPr>
              <w:t xml:space="preserve"> práce skupinová práce </w:t>
            </w:r>
            <w:proofErr w:type="spellStart"/>
            <w:r>
              <w:rPr>
                <w:b w:val="0"/>
                <w:sz w:val="16"/>
                <w:szCs w:val="16"/>
              </w:rPr>
              <w:t>práce</w:t>
            </w:r>
            <w:proofErr w:type="spellEnd"/>
            <w:r>
              <w:rPr>
                <w:b w:val="0"/>
                <w:sz w:val="16"/>
                <w:szCs w:val="16"/>
              </w:rPr>
              <w:t xml:space="preserve"> s výukovým programem na PC práce s internetem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A0" w:rsidRDefault="00F142A0">
            <w:pPr>
              <w:pStyle w:val="Obsahtabulky"/>
              <w:rPr>
                <w:b/>
                <w:bCs/>
                <w:sz w:val="8"/>
                <w:szCs w:val="8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Osobnostní a sociální výchova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ROZVOJ SCHOPNOSTI POZNÁVÁNÍ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soustředěnost, pozornost, zapamatování, řešení problémů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MEZILIDSKÉ VZTAHY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práce v týmu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KOMUNIKACE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zásady slušného chování, chování se v diskuzi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Výchova demokratického občana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OBČAN, OBČANSKÁ SPOLEČNOST A STÁT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přijímání odpovědnosti za své činy, zainteresování na společném zájmu celku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Multikulturní výchova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LIDSKÉ VZTAHY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udržovat tolerantní vztahy, odstraňovat předsudky, rozvíjet kooperativní schopnosti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Environmentální výchova</w:t>
            </w:r>
          </w:p>
          <w:p w:rsidR="00F142A0" w:rsidRDefault="00F142A0">
            <w:pPr>
              <w:pStyle w:val="Obsahtabulky"/>
              <w:rPr>
                <w:b/>
                <w:bCs/>
                <w:sz w:val="21"/>
                <w:szCs w:val="21"/>
              </w:rPr>
            </w:pP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VZTAH ČLOVĚKA K PROSTŘEDÍ</w:t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náš životní styl, aktuální ekologický problém</w:t>
            </w:r>
            <w:r>
              <w:rPr>
                <w:sz w:val="21"/>
                <w:szCs w:val="21"/>
              </w:rPr>
              <w:br/>
            </w:r>
          </w:p>
          <w:p w:rsidR="00F142A0" w:rsidRDefault="00F142A0">
            <w:pPr>
              <w:pStyle w:val="Obsahtabulky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</w:r>
          </w:p>
          <w:p w:rsidR="00F142A0" w:rsidRDefault="00F142A0">
            <w:pPr>
              <w:rPr>
                <w:sz w:val="16"/>
                <w:szCs w:val="16"/>
              </w:rPr>
            </w:pPr>
          </w:p>
          <w:p w:rsidR="00F142A0" w:rsidRDefault="00F142A0">
            <w:pPr>
              <w:spacing w:after="120"/>
              <w:rPr>
                <w:sz w:val="16"/>
                <w:szCs w:val="16"/>
              </w:rPr>
            </w:pPr>
          </w:p>
        </w:tc>
      </w:tr>
      <w:tr w:rsidR="00F142A0" w:rsidTr="00F142A0">
        <w:trPr>
          <w:trHeight w:val="844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2A0" w:rsidRDefault="00F142A0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2A0" w:rsidRDefault="00F142A0">
            <w:pPr>
              <w:rPr>
                <w:sz w:val="20"/>
                <w:szCs w:val="20"/>
              </w:rPr>
            </w:pPr>
          </w:p>
        </w:tc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2A0" w:rsidRDefault="00F142A0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2A0" w:rsidRDefault="00F142A0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2A0" w:rsidRDefault="00F142A0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A0" w:rsidRDefault="00F142A0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2A0" w:rsidRDefault="00F142A0">
            <w:pPr>
              <w:rPr>
                <w:sz w:val="16"/>
                <w:szCs w:val="16"/>
              </w:rPr>
            </w:pPr>
          </w:p>
        </w:tc>
      </w:tr>
    </w:tbl>
    <w:p w:rsidR="0046545E" w:rsidRPr="006236EC" w:rsidRDefault="0046545E" w:rsidP="006236EC">
      <w:pPr>
        <w:rPr>
          <w:rFonts w:ascii="Arial" w:hAnsi="Arial" w:cs="Arial"/>
          <w:sz w:val="32"/>
          <w:szCs w:val="32"/>
        </w:rPr>
      </w:pPr>
    </w:p>
    <w:sectPr w:rsidR="0046545E" w:rsidRPr="006236EC" w:rsidSect="00CA2F0E">
      <w:pgSz w:w="16838" w:h="11906" w:orient="landscape"/>
      <w:pgMar w:top="719" w:right="1418" w:bottom="709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imbusRomNo9L-Med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1B4F"/>
    <w:multiLevelType w:val="hybridMultilevel"/>
    <w:tmpl w:val="AEC445C4"/>
    <w:lvl w:ilvl="0" w:tplc="7238295C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0F3A96"/>
    <w:multiLevelType w:val="hybridMultilevel"/>
    <w:tmpl w:val="7B389AD4"/>
    <w:lvl w:ilvl="0" w:tplc="7238295C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802B4A"/>
    <w:multiLevelType w:val="hybridMultilevel"/>
    <w:tmpl w:val="DFAC4EF8"/>
    <w:lvl w:ilvl="0" w:tplc="6D38805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20E02"/>
    <w:multiLevelType w:val="hybridMultilevel"/>
    <w:tmpl w:val="48F0A2F6"/>
    <w:lvl w:ilvl="0" w:tplc="7238295C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FA1C6D"/>
    <w:multiLevelType w:val="hybridMultilevel"/>
    <w:tmpl w:val="81FC37CA"/>
    <w:lvl w:ilvl="0" w:tplc="7238295C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66BD2"/>
    <w:multiLevelType w:val="hybridMultilevel"/>
    <w:tmpl w:val="AE9AE62E"/>
    <w:lvl w:ilvl="0" w:tplc="72A80F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E82925"/>
    <w:multiLevelType w:val="hybridMultilevel"/>
    <w:tmpl w:val="589E1DE2"/>
    <w:lvl w:ilvl="0" w:tplc="7238295C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4932A0"/>
    <w:multiLevelType w:val="hybridMultilevel"/>
    <w:tmpl w:val="C950B9F0"/>
    <w:lvl w:ilvl="0" w:tplc="7238295C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5E338F"/>
    <w:multiLevelType w:val="hybridMultilevel"/>
    <w:tmpl w:val="47924052"/>
    <w:lvl w:ilvl="0" w:tplc="7238295C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8C7AC6"/>
    <w:multiLevelType w:val="hybridMultilevel"/>
    <w:tmpl w:val="C77C68C0"/>
    <w:lvl w:ilvl="0" w:tplc="7238295C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4C711F"/>
    <w:multiLevelType w:val="hybridMultilevel"/>
    <w:tmpl w:val="EB3AB82C"/>
    <w:lvl w:ilvl="0" w:tplc="7238295C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10"/>
  </w:num>
  <w:num w:numId="7">
    <w:abstractNumId w:val="9"/>
  </w:num>
  <w:num w:numId="8">
    <w:abstractNumId w:val="11"/>
  </w:num>
  <w:num w:numId="9">
    <w:abstractNumId w:val="5"/>
  </w:num>
  <w:num w:numId="10">
    <w:abstractNumId w:val="2"/>
  </w:num>
  <w:num w:numId="11">
    <w:abstractNumId w:val="0"/>
  </w:num>
  <w:num w:numId="12">
    <w:abstractNumId w:val="6"/>
  </w:num>
  <w:num w:numId="13">
    <w:abstractNumId w:val="12"/>
  </w:num>
  <w:num w:numId="14">
    <w:abstractNumId w:val="13"/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0E"/>
    <w:rsid w:val="000837A8"/>
    <w:rsid w:val="000D13C2"/>
    <w:rsid w:val="000F3C4D"/>
    <w:rsid w:val="00171E92"/>
    <w:rsid w:val="001D037A"/>
    <w:rsid w:val="001D5E5A"/>
    <w:rsid w:val="0022311A"/>
    <w:rsid w:val="002307C2"/>
    <w:rsid w:val="002409FD"/>
    <w:rsid w:val="00264A78"/>
    <w:rsid w:val="002807E5"/>
    <w:rsid w:val="002856E3"/>
    <w:rsid w:val="002A1CEF"/>
    <w:rsid w:val="002A3DD0"/>
    <w:rsid w:val="002D2C80"/>
    <w:rsid w:val="00305C98"/>
    <w:rsid w:val="0031476A"/>
    <w:rsid w:val="00326108"/>
    <w:rsid w:val="00340060"/>
    <w:rsid w:val="00380D2B"/>
    <w:rsid w:val="003A479E"/>
    <w:rsid w:val="003D1792"/>
    <w:rsid w:val="003E1587"/>
    <w:rsid w:val="00404368"/>
    <w:rsid w:val="00426E47"/>
    <w:rsid w:val="0046545E"/>
    <w:rsid w:val="004818B6"/>
    <w:rsid w:val="004A68C7"/>
    <w:rsid w:val="004D6D54"/>
    <w:rsid w:val="00524138"/>
    <w:rsid w:val="00525111"/>
    <w:rsid w:val="00530888"/>
    <w:rsid w:val="0053301F"/>
    <w:rsid w:val="00553CB0"/>
    <w:rsid w:val="00572B48"/>
    <w:rsid w:val="0058268B"/>
    <w:rsid w:val="005D73A5"/>
    <w:rsid w:val="00607BC9"/>
    <w:rsid w:val="006234F3"/>
    <w:rsid w:val="006236EC"/>
    <w:rsid w:val="00627393"/>
    <w:rsid w:val="006B0C18"/>
    <w:rsid w:val="006E3D72"/>
    <w:rsid w:val="00706418"/>
    <w:rsid w:val="0075320E"/>
    <w:rsid w:val="00762BF4"/>
    <w:rsid w:val="00772408"/>
    <w:rsid w:val="00776E86"/>
    <w:rsid w:val="00787A36"/>
    <w:rsid w:val="007D23A0"/>
    <w:rsid w:val="007E23C8"/>
    <w:rsid w:val="007E6957"/>
    <w:rsid w:val="007F4186"/>
    <w:rsid w:val="0080599A"/>
    <w:rsid w:val="00814D31"/>
    <w:rsid w:val="00833CA7"/>
    <w:rsid w:val="00840AD3"/>
    <w:rsid w:val="008B0FEF"/>
    <w:rsid w:val="008D1B10"/>
    <w:rsid w:val="008E4EEC"/>
    <w:rsid w:val="00905897"/>
    <w:rsid w:val="0093254B"/>
    <w:rsid w:val="0094556A"/>
    <w:rsid w:val="0094596E"/>
    <w:rsid w:val="0095684A"/>
    <w:rsid w:val="00996C8D"/>
    <w:rsid w:val="009C0D21"/>
    <w:rsid w:val="00A03F0E"/>
    <w:rsid w:val="00A23F71"/>
    <w:rsid w:val="00A870BC"/>
    <w:rsid w:val="00AA7F3B"/>
    <w:rsid w:val="00AE744B"/>
    <w:rsid w:val="00B14EDB"/>
    <w:rsid w:val="00BA457C"/>
    <w:rsid w:val="00BC033F"/>
    <w:rsid w:val="00BC12D0"/>
    <w:rsid w:val="00BC4977"/>
    <w:rsid w:val="00BD5982"/>
    <w:rsid w:val="00CA2F0E"/>
    <w:rsid w:val="00CE55DD"/>
    <w:rsid w:val="00D37F1C"/>
    <w:rsid w:val="00D526F1"/>
    <w:rsid w:val="00D83E84"/>
    <w:rsid w:val="00D909FE"/>
    <w:rsid w:val="00DC23DE"/>
    <w:rsid w:val="00DF16DF"/>
    <w:rsid w:val="00E4539C"/>
    <w:rsid w:val="00E47260"/>
    <w:rsid w:val="00E65E46"/>
    <w:rsid w:val="00E7223A"/>
    <w:rsid w:val="00EA06C2"/>
    <w:rsid w:val="00EE6AF0"/>
    <w:rsid w:val="00F142A0"/>
    <w:rsid w:val="00F17C81"/>
    <w:rsid w:val="00F53C3D"/>
    <w:rsid w:val="00F72125"/>
    <w:rsid w:val="00FB5DD6"/>
    <w:rsid w:val="00FC730B"/>
    <w:rsid w:val="00FE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A479E"/>
    <w:rPr>
      <w:b/>
      <w:bCs/>
      <w:sz w:val="32"/>
    </w:rPr>
  </w:style>
  <w:style w:type="paragraph" w:customStyle="1" w:styleId="Obsahtabulky">
    <w:name w:val="Obsah tabulky"/>
    <w:basedOn w:val="Normln"/>
    <w:rsid w:val="00524138"/>
    <w:pPr>
      <w:widowControl w:val="0"/>
      <w:suppressLineNumbers/>
      <w:suppressAutoHyphens/>
    </w:pPr>
    <w:rPr>
      <w:rFonts w:ascii="Times" w:eastAsia="DejaVu Sans" w:hAnsi="Times"/>
      <w:kern w:val="1"/>
    </w:rPr>
  </w:style>
  <w:style w:type="paragraph" w:styleId="Odstavecseseznamem">
    <w:name w:val="List Paragraph"/>
    <w:basedOn w:val="Normln"/>
    <w:uiPriority w:val="34"/>
    <w:qFormat/>
    <w:rsid w:val="00787A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65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link w:val="Zkladntext"/>
    <w:rsid w:val="00F142A0"/>
    <w:rPr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A479E"/>
    <w:rPr>
      <w:b/>
      <w:bCs/>
      <w:sz w:val="32"/>
    </w:rPr>
  </w:style>
  <w:style w:type="paragraph" w:customStyle="1" w:styleId="Obsahtabulky">
    <w:name w:val="Obsah tabulky"/>
    <w:basedOn w:val="Normln"/>
    <w:rsid w:val="00524138"/>
    <w:pPr>
      <w:widowControl w:val="0"/>
      <w:suppressLineNumbers/>
      <w:suppressAutoHyphens/>
    </w:pPr>
    <w:rPr>
      <w:rFonts w:ascii="Times" w:eastAsia="DejaVu Sans" w:hAnsi="Times"/>
      <w:kern w:val="1"/>
    </w:rPr>
  </w:style>
  <w:style w:type="paragraph" w:styleId="Odstavecseseznamem">
    <w:name w:val="List Paragraph"/>
    <w:basedOn w:val="Normln"/>
    <w:uiPriority w:val="34"/>
    <w:qFormat/>
    <w:rsid w:val="00787A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65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link w:val="Zkladntext"/>
    <w:rsid w:val="00F142A0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1297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Tématický plán učiva předmětu Informační a komunikační technologie - tercie</vt:lpstr>
    </vt:vector>
  </TitlesOfParts>
  <Company>HOME</Company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Tématický plán učiva předmětu Informační a komunikační technologie - tercie</dc:title>
  <dc:creator>Aleš Petráček</dc:creator>
  <cp:lastModifiedBy>Pravlovská Milena</cp:lastModifiedBy>
  <cp:revision>5</cp:revision>
  <cp:lastPrinted>2007-05-29T10:14:00Z</cp:lastPrinted>
  <dcterms:created xsi:type="dcterms:W3CDTF">2019-09-12T09:35:00Z</dcterms:created>
  <dcterms:modified xsi:type="dcterms:W3CDTF">2019-09-12T09:56:00Z</dcterms:modified>
</cp:coreProperties>
</file>