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B5" w:rsidRDefault="00BA41B5" w:rsidP="00F15F6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Osnovy – </w:t>
      </w:r>
      <w:r>
        <w:rPr>
          <w:b/>
          <w:bCs/>
          <w:sz w:val="36"/>
          <w:szCs w:val="36"/>
        </w:rPr>
        <w:t xml:space="preserve">ČESKÝ </w:t>
      </w:r>
      <w:proofErr w:type="gramStart"/>
      <w:r>
        <w:rPr>
          <w:b/>
          <w:bCs/>
          <w:sz w:val="36"/>
          <w:szCs w:val="36"/>
        </w:rPr>
        <w:t>JAZYK A  JAZYKOVÁ</w:t>
      </w:r>
      <w:proofErr w:type="gramEnd"/>
      <w:r>
        <w:rPr>
          <w:b/>
          <w:bCs/>
          <w:sz w:val="36"/>
          <w:szCs w:val="36"/>
        </w:rPr>
        <w:t xml:space="preserve"> KOMUNIKACE</w:t>
      </w:r>
      <w:r>
        <w:rPr>
          <w:sz w:val="36"/>
          <w:szCs w:val="36"/>
        </w:rPr>
        <w:t xml:space="preserve">  – oktáva</w:t>
      </w:r>
    </w:p>
    <w:p w:rsidR="00BA41B5" w:rsidRDefault="00BA41B5" w:rsidP="00F15F6A">
      <w:pPr>
        <w:jc w:val="center"/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3609"/>
        <w:gridCol w:w="3595"/>
      </w:tblGrid>
      <w:tr w:rsidR="00BA41B5" w:rsidRPr="000705B7">
        <w:tc>
          <w:tcPr>
            <w:tcW w:w="4714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Očekávané výstupy – žák:</w:t>
            </w:r>
          </w:p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Učivo</w:t>
            </w:r>
          </w:p>
        </w:tc>
      </w:tr>
      <w:tr w:rsidR="00BA41B5" w:rsidRPr="000705B7">
        <w:tc>
          <w:tcPr>
            <w:tcW w:w="4714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>V projevu uplatňuje znalosti tvarosloví, slovotvorných a syntaktických principů jazyka. V písemném projevu dodržuje zásady pravopisu, s oporou příruček řeší složitější případy.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 projevu volí vhodné výrazové prostředky dle jejich funkce a ve vztahu k záměru.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Používá prostředky textového navazování ke zvýšení srozumitelnosti a přehlednosti a logické souvislosti.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Pořizuje z textu výpisky, výtahy, konspekty.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 xml:space="preserve">Efektivně využívá informační zdroje. 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Posoudí a interpretuje komunikační účinky textu.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Využívá znalosti o větných členech a jejich vztazích, druzích vět, aktuálním členění výpovědi.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Využívá znalosti rétoriky, komunikační strategie.</w:t>
            </w: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>Uplatňuje znalosti tvarosloví a slovotvorných principů, znalost větných členů, jejich vztahů, aktuální členění výpovědi.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Používá prostředky textového navazování ke zvýšení srozumitelnosti a přehlednosti sdělení.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Volí vhodné výrazové prostředky.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Uplatňuje textové členění v souladu s obsahem.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Efektivně a samostatně využívá slovníky, encyklopedie, internet.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Při projevu využívá vhodné jazykové prostředky.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>Jazyková kultura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Historický vývoj češtiny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Stylistika – administrativní styl, umělecký styl, řečnický styl, esejistický styl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Asertivita, manipulativní postupy</w:t>
            </w:r>
          </w:p>
        </w:tc>
      </w:tr>
    </w:tbl>
    <w:p w:rsidR="00BA41B5" w:rsidRDefault="00BA41B5" w:rsidP="00F15F6A"/>
    <w:p w:rsidR="00BA41B5" w:rsidRDefault="00BA41B5" w:rsidP="00F15F6A"/>
    <w:p w:rsidR="00BA41B5" w:rsidRDefault="00BA41B5" w:rsidP="00F15F6A"/>
    <w:p w:rsidR="00BA41B5" w:rsidRDefault="00BA41B5" w:rsidP="00F15F6A"/>
    <w:p w:rsidR="00BA41B5" w:rsidRDefault="00BA41B5" w:rsidP="00F15F6A"/>
    <w:p w:rsidR="00BA41B5" w:rsidRDefault="00BA41B5" w:rsidP="00F15F6A"/>
    <w:p w:rsidR="00D00DE0" w:rsidRDefault="00D00DE0" w:rsidP="00F15F6A">
      <w:pPr>
        <w:jc w:val="center"/>
        <w:rPr>
          <w:sz w:val="36"/>
          <w:szCs w:val="36"/>
        </w:rPr>
      </w:pPr>
    </w:p>
    <w:p w:rsidR="00D00DE0" w:rsidRDefault="00D00DE0" w:rsidP="00F15F6A">
      <w:pPr>
        <w:jc w:val="center"/>
        <w:rPr>
          <w:sz w:val="36"/>
          <w:szCs w:val="36"/>
        </w:rPr>
      </w:pPr>
    </w:p>
    <w:p w:rsidR="00D00DE0" w:rsidRDefault="00D00DE0" w:rsidP="00F15F6A">
      <w:pPr>
        <w:jc w:val="center"/>
        <w:rPr>
          <w:sz w:val="36"/>
          <w:szCs w:val="36"/>
        </w:rPr>
      </w:pPr>
    </w:p>
    <w:p w:rsidR="00D00DE0" w:rsidRDefault="00D00DE0" w:rsidP="00F15F6A">
      <w:pPr>
        <w:jc w:val="center"/>
        <w:rPr>
          <w:sz w:val="36"/>
          <w:szCs w:val="36"/>
        </w:rPr>
      </w:pPr>
    </w:p>
    <w:p w:rsidR="00D00DE0" w:rsidRDefault="00D00DE0" w:rsidP="00F15F6A">
      <w:pPr>
        <w:jc w:val="center"/>
        <w:rPr>
          <w:sz w:val="36"/>
          <w:szCs w:val="36"/>
        </w:rPr>
      </w:pPr>
    </w:p>
    <w:p w:rsidR="00D00DE0" w:rsidRDefault="00D00DE0" w:rsidP="00F15F6A">
      <w:pPr>
        <w:jc w:val="center"/>
        <w:rPr>
          <w:sz w:val="36"/>
          <w:szCs w:val="36"/>
        </w:rPr>
      </w:pPr>
    </w:p>
    <w:p w:rsidR="00BA41B5" w:rsidRDefault="00BA41B5" w:rsidP="00F15F6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Osnovy – </w:t>
      </w:r>
      <w:r>
        <w:rPr>
          <w:b/>
          <w:bCs/>
          <w:sz w:val="36"/>
          <w:szCs w:val="36"/>
        </w:rPr>
        <w:t xml:space="preserve">LITERÁRNÍ </w:t>
      </w:r>
      <w:proofErr w:type="gramStart"/>
      <w:r>
        <w:rPr>
          <w:b/>
          <w:bCs/>
          <w:sz w:val="36"/>
          <w:szCs w:val="36"/>
        </w:rPr>
        <w:t>KOMUNIKACE</w:t>
      </w:r>
      <w:r>
        <w:rPr>
          <w:sz w:val="36"/>
          <w:szCs w:val="36"/>
        </w:rPr>
        <w:t xml:space="preserve">  – oktáva</w:t>
      </w:r>
      <w:proofErr w:type="gramEnd"/>
    </w:p>
    <w:p w:rsidR="00BA41B5" w:rsidRDefault="00BA41B5" w:rsidP="00F15F6A">
      <w:pPr>
        <w:jc w:val="center"/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5"/>
        <w:gridCol w:w="3637"/>
        <w:gridCol w:w="3580"/>
      </w:tblGrid>
      <w:tr w:rsidR="00BA41B5" w:rsidRPr="000705B7">
        <w:tc>
          <w:tcPr>
            <w:tcW w:w="4714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Očekávané výstupy – žák:</w:t>
            </w:r>
          </w:p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  <w:rPr>
                <w:b/>
                <w:bCs/>
              </w:rPr>
            </w:pPr>
            <w:r w:rsidRPr="000705B7">
              <w:rPr>
                <w:b/>
                <w:bCs/>
              </w:rPr>
              <w:t>Učivo</w:t>
            </w:r>
          </w:p>
        </w:tc>
      </w:tr>
      <w:tr w:rsidR="00BA41B5" w:rsidRPr="000705B7">
        <w:trPr>
          <w:trHeight w:val="3767"/>
        </w:trPr>
        <w:tc>
          <w:tcPr>
            <w:tcW w:w="4714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>Rozliší umělecký text od neuměleckého.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Na konkrétních příkladech popíše básnický jazyk a objasní jeho funkci v textu.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Specifikuje jednotky vyprávění a specifikuje jejich účinek ne čtenáře.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Interpretuje a rozebere literární text.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Samostatně interpretuje dramatické, filmové a televizní zpracování děl.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Vystihne podstatné rysy základních period vývoje české a světové literatury 19. a 1. poloviny 20. století.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Využívá informačních zdrojů.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Získané vědomosti a dovednosti využívá v produktivních činnostech.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Rozezná typy promluv a způsoby, posoudí jejich funkci v kontextu.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Identifikuje intertextovost.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Objasní rozdíly mezi fikcí a realitou.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Rozlišuje texty.</w:t>
            </w: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>Rozlišuje umělecký text od neuměleckého, popíše specifické prostředky básnického jazyka a uměleckého směru.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Vysvětlí specifičnost vývoje české literatury, specifické prostředky jednotlivých směrů.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Zařadí autora do evropského kontextu, uměleckého směru, charakterizuje význam a přínos jednotlivých představitelů, samostatná interpretace jednotlivých děl.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Specifikuje básnické prostředky, jednotlivé směry, vysvětli specifičnost vývoje české literatury, samostatně interpretuje literární dílo, uvede představitele, charakterizuje jej, interpretuje jeho přínos.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Samostatně interpretuje dramatické zpracování divadelních her, vystihne podstatné rysy vývoje divadla a jeho přínos v jednotlivých historických etapách, uvede představitele s následnou charakteristikou.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</w:tc>
        <w:tc>
          <w:tcPr>
            <w:tcW w:w="4715" w:type="dxa"/>
          </w:tcPr>
          <w:p w:rsidR="00BA41B5" w:rsidRPr="000705B7" w:rsidRDefault="00BA41B5" w:rsidP="000705B7">
            <w:pPr>
              <w:spacing w:after="0" w:line="240" w:lineRule="auto"/>
            </w:pPr>
            <w:r w:rsidRPr="000705B7">
              <w:t xml:space="preserve">Světová </w:t>
            </w:r>
            <w:proofErr w:type="gramStart"/>
            <w:r w:rsidRPr="000705B7">
              <w:t>literatura 2.pol.</w:t>
            </w:r>
            <w:proofErr w:type="gramEnd"/>
            <w:r w:rsidRPr="000705B7">
              <w:t>20.století – próza, poezie, drama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 xml:space="preserve">Česká </w:t>
            </w:r>
            <w:proofErr w:type="gramStart"/>
            <w:r w:rsidRPr="000705B7">
              <w:t>literatura 2.pol.</w:t>
            </w:r>
            <w:proofErr w:type="gramEnd"/>
            <w:r w:rsidRPr="000705B7">
              <w:t>20.století až po současnost</w:t>
            </w: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 xml:space="preserve"> – vývojové etapy</w:t>
            </w:r>
          </w:p>
          <w:p w:rsidR="00BA41B5" w:rsidRPr="000705B7" w:rsidRDefault="00BA41B5" w:rsidP="000705B7">
            <w:pPr>
              <w:spacing w:after="0" w:line="240" w:lineRule="auto"/>
            </w:pPr>
          </w:p>
          <w:p w:rsidR="00BA41B5" w:rsidRPr="000705B7" w:rsidRDefault="00BA41B5" w:rsidP="000705B7">
            <w:pPr>
              <w:spacing w:after="0" w:line="240" w:lineRule="auto"/>
            </w:pPr>
            <w:r w:rsidRPr="000705B7">
              <w:t>Literární kritika, film</w:t>
            </w:r>
          </w:p>
        </w:tc>
      </w:tr>
    </w:tbl>
    <w:p w:rsidR="00BA41B5" w:rsidRDefault="00BA41B5" w:rsidP="00F15F6A"/>
    <w:p w:rsidR="00BA41B5" w:rsidRDefault="00BA41B5" w:rsidP="00F15F6A"/>
    <w:p w:rsidR="00BA41B5" w:rsidRDefault="00BA41B5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Default="00D00DE0" w:rsidP="00F15F6A"/>
    <w:p w:rsidR="00D00DE0" w:rsidRPr="00D00DE0" w:rsidRDefault="00D00DE0" w:rsidP="00D00DE0">
      <w:pPr>
        <w:ind w:left="2835" w:hanging="2835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D00DE0">
        <w:rPr>
          <w:rFonts w:ascii="Times New Roman" w:eastAsia="Times New Roman" w:hAnsi="Times New Roman" w:cs="Times New Roman"/>
          <w:sz w:val="32"/>
          <w:szCs w:val="32"/>
          <w:lang w:eastAsia="cs-CZ"/>
        </w:rPr>
        <w:lastRenderedPageBreak/>
        <w:t xml:space="preserve">Tematický plán – </w:t>
      </w:r>
      <w:r w:rsidRPr="00D00DE0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D00DE0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ČESKÝ JAZYK A JAZYKOVÁ KOMUNIKACE, ČESKÝ JAZYK - LITERATURA</w:t>
      </w:r>
      <w:r w:rsidRPr="00D00DE0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– oktáva</w:t>
      </w:r>
    </w:p>
    <w:p w:rsidR="00D00DE0" w:rsidRPr="00D00DE0" w:rsidRDefault="00D00DE0" w:rsidP="00D00DE0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D00DE0" w:rsidRPr="00D00DE0" w:rsidRDefault="00D00DE0" w:rsidP="00D00DE0">
      <w:pPr>
        <w:spacing w:after="0" w:line="240" w:lineRule="auto"/>
        <w:ind w:left="7083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D00DE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Školní rok</w:t>
      </w:r>
      <w:r w:rsidRPr="00D00DE0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</w:t>
      </w:r>
      <w:proofErr w:type="gramStart"/>
      <w:r w:rsidRPr="00D00DE0"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D00DE0" w:rsidRPr="00D00DE0" w:rsidRDefault="00D00DE0" w:rsidP="00D00DE0">
      <w:pPr>
        <w:spacing w:after="0" w:line="240" w:lineRule="auto"/>
        <w:ind w:left="6375" w:firstLine="70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D00DE0" w:rsidRPr="00D00DE0" w:rsidRDefault="00D00DE0" w:rsidP="00D00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00DE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Charakteristika vyučovacího předmětu</w:t>
      </w:r>
    </w:p>
    <w:p w:rsidR="00D00DE0" w:rsidRPr="00D00DE0" w:rsidRDefault="00D00DE0" w:rsidP="00D0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Literatura je zaměřena na období druhé poloviny 20. století ve světě i u nás, současně je zachycena i literatura počátku 21. století. Tím žáci získají ucelený přehled vývoje kontextu české i světové literatury s důrazem na interpretaci a vlastní čtenářské zkušenosti, což přispívá k celkovému vývoji osobnosti.</w:t>
      </w:r>
    </w:p>
    <w:p w:rsidR="00D00DE0" w:rsidRPr="00D00DE0" w:rsidRDefault="00D00DE0" w:rsidP="00D0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V jazyce a jazykové komunikaci žák získává přehled o jednotlivých stylech, jsou voleny adekvátní komunikační strategie, jež umožňují vlastní sebezdokonalování projevu žáka.</w:t>
      </w:r>
    </w:p>
    <w:p w:rsidR="00D00DE0" w:rsidRPr="00D00DE0" w:rsidRDefault="00D00DE0" w:rsidP="00D0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Časová dotace:</w:t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Literatura – 2 hodiny týdně</w:t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Jazyk a jazyková komunikace – 1 hodina týdně</w:t>
      </w:r>
    </w:p>
    <w:p w:rsidR="00D00DE0" w:rsidRPr="00D00DE0" w:rsidRDefault="00D00DE0" w:rsidP="00D0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Učebnice:</w:t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</w:t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Literatura pro 4. ročník středních škol. </w:t>
      </w:r>
      <w:proofErr w:type="spellStart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Didaktis</w:t>
      </w:r>
      <w:proofErr w:type="spellEnd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Brno.</w:t>
      </w:r>
    </w:p>
    <w:p w:rsidR="00D00DE0" w:rsidRPr="00D00DE0" w:rsidRDefault="00D00DE0" w:rsidP="00D00DE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Balajka</w:t>
      </w:r>
      <w:proofErr w:type="spellEnd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, B.: Přehledné dějiny literatury III. Fortuna Praha.</w:t>
      </w:r>
    </w:p>
    <w:p w:rsidR="00D00DE0" w:rsidRPr="00D00DE0" w:rsidRDefault="00D00DE0" w:rsidP="00D00DE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Martinková, V.: Čítanka IV. </w:t>
      </w:r>
      <w:proofErr w:type="spellStart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Tripolia</w:t>
      </w:r>
      <w:proofErr w:type="spellEnd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Praha.</w:t>
      </w:r>
    </w:p>
    <w:p w:rsidR="00D00DE0" w:rsidRPr="00D00DE0" w:rsidRDefault="00D00DE0" w:rsidP="00D00DE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Kostečka, J: Český jazyk </w:t>
      </w:r>
      <w:proofErr w:type="gramStart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pro 4.ročník</w:t>
      </w:r>
      <w:proofErr w:type="gramEnd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gymnázií. Praha, SPN.</w:t>
      </w:r>
    </w:p>
    <w:p w:rsidR="00D00DE0" w:rsidRPr="00D00DE0" w:rsidRDefault="00D00DE0" w:rsidP="00D00DE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DUM</w:t>
      </w:r>
    </w:p>
    <w:p w:rsidR="00D00DE0" w:rsidRPr="00D00DE0" w:rsidRDefault="00D00DE0" w:rsidP="00D00DE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gramStart"/>
      <w:r w:rsidRPr="00D00DE0">
        <w:rPr>
          <w:rFonts w:ascii="Times New Roman" w:eastAsia="Times New Roman" w:hAnsi="Times New Roman" w:cs="Times New Roman"/>
          <w:sz w:val="20"/>
          <w:szCs w:val="20"/>
          <w:lang w:eastAsia="cs-CZ"/>
        </w:rPr>
        <w:t>VYUČUJÍCÍ ............................................</w:t>
      </w:r>
      <w:proofErr w:type="gramEnd"/>
    </w:p>
    <w:p w:rsidR="00D00DE0" w:rsidRPr="00D00DE0" w:rsidRDefault="00D00DE0" w:rsidP="00D00D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3058"/>
        <w:gridCol w:w="1311"/>
        <w:gridCol w:w="434"/>
        <w:gridCol w:w="885"/>
        <w:gridCol w:w="1136"/>
        <w:gridCol w:w="1922"/>
      </w:tblGrid>
      <w:tr w:rsidR="00D00DE0" w:rsidRPr="00D00DE0" w:rsidTr="00075CBB">
        <w:trPr>
          <w:cantSplit/>
        </w:trPr>
        <w:tc>
          <w:tcPr>
            <w:tcW w:w="905" w:type="pct"/>
            <w:vAlign w:val="center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457" w:type="pct"/>
            <w:vAlign w:val="center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575" w:type="pct"/>
            <w:vAlign w:val="center"/>
          </w:tcPr>
          <w:p w:rsidR="00D00DE0" w:rsidRPr="00D00DE0" w:rsidRDefault="00D00DE0" w:rsidP="00D00DE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05" w:type="pct"/>
            <w:vAlign w:val="center"/>
          </w:tcPr>
          <w:p w:rsidR="00D00DE0" w:rsidRPr="00D00DE0" w:rsidRDefault="00D00DE0" w:rsidP="00D00DE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D00DE0" w:rsidRPr="00D00DE0" w:rsidRDefault="00D00DE0" w:rsidP="00D00DE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64" w:type="pct"/>
            <w:vAlign w:val="center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571" w:type="pct"/>
            <w:vAlign w:val="center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3" w:type="pct"/>
            <w:vAlign w:val="center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D00DE0" w:rsidRPr="00D00DE0" w:rsidTr="00075CBB">
        <w:trPr>
          <w:cantSplit/>
        </w:trPr>
        <w:tc>
          <w:tcPr>
            <w:tcW w:w="905" w:type="pct"/>
            <w:vMerge w:val="restar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Rozlišuje umělecký text od neuměleckého, popíše specifické prostředky básnického jazyka a uměleckého směru.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Vysvětlí specifičnost vývoje české literatury.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Zařadí autora do evropského kontextu, uměleckého směru, charakterizuje význam a přínos jednotlivých představitelů, samostatná interpretace jednotlivých děl.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Specifikuje básnické prostředky, jednotlivé směry, vysvětlí specifičnost vývoje české literatury, samostatně interpretuje literární dílo, uvede představitele, interpretuje jeho přínos.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Samostatně interpretuje dramatické zpracování divadelních her, vystihne podstatné rysy vývoje divadla, jeho přínos v jednotlivých etapách, uvede představitele s následnou charakteristikou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Uplatňuje znalosti tvarosloví a slovotvorných a syntaktických principů, znalost větných členů, jejich vztahů, aktuální členění výpovědi, používá prostředky textového navazování ke zvýšení srozumitelnosti a přehlednosti sdělení, volí vhodné výrazové prostředky, uplatňuje textové členění v souladu s obsahem, efektivně a samostatně využívá slovníky, encyklopedie, internet</w:t>
            </w: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L: Světová literatura 2. poloviny 20. století - Próza  (směry, nezařazení), poezie, drama 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Jazyková kultura</w:t>
            </w:r>
          </w:p>
        </w:tc>
        <w:tc>
          <w:tcPr>
            <w:tcW w:w="575" w:type="pct"/>
            <w:vMerge w:val="restar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Kompetence k učení</w:t>
            </w:r>
            <w:r w:rsidRPr="00D00DE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Komunikativní kompetence</w:t>
            </w:r>
            <w:r w:rsidRPr="00D00DE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zaznamenávat podstatné myšlenky z textů, srozumitelná formulace svých myšlenek, být schopen diskuse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Kompetence k řešení problémů</w:t>
            </w:r>
            <w:r w:rsidRPr="00D00DE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uplatňovat různé metody myšlení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Kompetence sociální a personální</w:t>
            </w:r>
            <w:r w:rsidRPr="00D00DE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pracovat v týmu, podílet se na realizaci společných činností </w:t>
            </w: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571" w:type="pct"/>
            <w:vMerge w:val="restar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Vyučovací hodina, skupinová práce, samostatná práce, referát, diskuse, samostatná příprava, prezentace, internet, dum</w:t>
            </w:r>
          </w:p>
        </w:tc>
        <w:tc>
          <w:tcPr>
            <w:tcW w:w="923" w:type="pct"/>
            <w:vMerge w:val="restar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Osobnostní a sociální výchova</w:t>
            </w: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Výchova k myšlení v evropských a globálních souvislostech</w:t>
            </w: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vnímat kulturní rozdíly, poznávání evropských kulturních kořenů a hodnot, významné osobnosti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Multikulturní výchova</w:t>
            </w: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tolerance, jazykové a kulturní zvláštnosti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Mediální výchova</w:t>
            </w: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promítání představ do významu předváděného, umělecký projev</w:t>
            </w:r>
          </w:p>
        </w:tc>
      </w:tr>
      <w:tr w:rsidR="00D00DE0" w:rsidRPr="00D00DE0" w:rsidTr="00075CBB">
        <w:trPr>
          <w:cantSplit/>
        </w:trPr>
        <w:tc>
          <w:tcPr>
            <w:tcW w:w="905" w:type="pct"/>
            <w:vMerge/>
            <w:shd w:val="clear" w:color="auto" w:fill="auto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L: Světová literatura 2. poloviny 20. století - Próza  (směry, nezařazení), poezie, drama 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Historický vývoj češtiny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Říjen 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L: Česká </w:t>
            </w:r>
            <w:proofErr w:type="gramStart"/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literatura  1945</w:t>
            </w:r>
            <w:proofErr w:type="gramEnd"/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1948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ČJ: Stylistika, 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Administrativní styl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L: Česká literatura 1948 - 50. léta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Administrativní styl, řečnický styl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519"/>
        </w:trPr>
        <w:tc>
          <w:tcPr>
            <w:tcW w:w="90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L: Česká literatura 60. léta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Umělecký styl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Leden 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519"/>
        </w:trPr>
        <w:tc>
          <w:tcPr>
            <w:tcW w:w="90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L: Česká literatura 70. – 80. léta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Esejistický styl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410"/>
        </w:trPr>
        <w:tc>
          <w:tcPr>
            <w:tcW w:w="90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L: Česká literatura 90. léta - současnost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Komunikace – asertivita, manipulativní postupy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Březen 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D00DE0" w:rsidTr="00075CBB">
        <w:trPr>
          <w:cantSplit/>
          <w:trHeight w:val="1250"/>
        </w:trPr>
        <w:tc>
          <w:tcPr>
            <w:tcW w:w="90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L: Literární kritika a vývoj filmu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Celkové opakování a systematizace učiva 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ČJ: Celkové opakování a systematizace učiva</w:t>
            </w:r>
          </w:p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Slohové práce (4)</w:t>
            </w:r>
          </w:p>
        </w:tc>
        <w:tc>
          <w:tcPr>
            <w:tcW w:w="575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" w:type="pct"/>
          </w:tcPr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Duben</w:t>
            </w: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D00DE0" w:rsidRPr="00D00DE0" w:rsidRDefault="00D00DE0" w:rsidP="00D00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D00DE0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Průběžně</w:t>
            </w:r>
          </w:p>
        </w:tc>
        <w:tc>
          <w:tcPr>
            <w:tcW w:w="571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D00DE0" w:rsidRPr="00D00DE0" w:rsidRDefault="00D00DE0" w:rsidP="00D0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BA41B5" w:rsidRDefault="00BA41B5" w:rsidP="00D00DE0">
      <w:pPr>
        <w:ind w:right="-141"/>
        <w:jc w:val="center"/>
      </w:pPr>
    </w:p>
    <w:sectPr w:rsidR="00BA41B5" w:rsidSect="00D00DE0">
      <w:pgSz w:w="11906" w:h="16838"/>
      <w:pgMar w:top="851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F6A"/>
    <w:rsid w:val="000705B7"/>
    <w:rsid w:val="0008591E"/>
    <w:rsid w:val="000934A0"/>
    <w:rsid w:val="00473F34"/>
    <w:rsid w:val="004A0DC5"/>
    <w:rsid w:val="004A5371"/>
    <w:rsid w:val="006E3A46"/>
    <w:rsid w:val="00A324D8"/>
    <w:rsid w:val="00AA7A44"/>
    <w:rsid w:val="00BA41B5"/>
    <w:rsid w:val="00C62EBF"/>
    <w:rsid w:val="00CB159E"/>
    <w:rsid w:val="00D00DE0"/>
    <w:rsid w:val="00F1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F6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00DE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locked/>
    <w:rsid w:val="00D00D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15F6A"/>
    <w:pPr>
      <w:ind w:left="720"/>
    </w:pPr>
  </w:style>
  <w:style w:type="table" w:styleId="Mkatabulky">
    <w:name w:val="Table Grid"/>
    <w:basedOn w:val="Normlntabulka"/>
    <w:uiPriority w:val="99"/>
    <w:rsid w:val="00F15F6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D00DE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rsid w:val="00D00DE0"/>
    <w:rPr>
      <w:rFonts w:ascii="Times New Roman" w:eastAsia="Times New Roman" w:hAnsi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29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1031</Words>
  <Characters>6083</Characters>
  <Application>Microsoft Office Word</Application>
  <DocSecurity>0</DocSecurity>
  <Lines>50</Lines>
  <Paragraphs>14</Paragraphs>
  <ScaleCrop>false</ScaleCrop>
  <Company>AD FONTES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9</cp:revision>
  <cp:lastPrinted>2019-09-16T05:32:00Z</cp:lastPrinted>
  <dcterms:created xsi:type="dcterms:W3CDTF">2013-10-22T19:37:00Z</dcterms:created>
  <dcterms:modified xsi:type="dcterms:W3CDTF">2019-09-16T05:32:00Z</dcterms:modified>
</cp:coreProperties>
</file>