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FB5" w:rsidRPr="004C6249" w:rsidRDefault="00DF2FB5" w:rsidP="00B45C45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Osnovy – HUDEBNÍ VÝCHOVA – sexta</w:t>
      </w:r>
    </w:p>
    <w:p w:rsidR="00DF2FB5" w:rsidRPr="004C6249" w:rsidRDefault="00DF2FB5" w:rsidP="00B45C45">
      <w:pPr>
        <w:rPr>
          <w:b/>
          <w:bCs/>
          <w:sz w:val="28"/>
          <w:szCs w:val="28"/>
        </w:rPr>
      </w:pPr>
      <w:r w:rsidRPr="004C6249">
        <w:rPr>
          <w:b/>
          <w:bCs/>
          <w:sz w:val="28"/>
          <w:szCs w:val="28"/>
        </w:rPr>
        <w:t>Téma: Recepce a reflexe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4"/>
        <w:gridCol w:w="4715"/>
        <w:gridCol w:w="4715"/>
      </w:tblGrid>
      <w:tr w:rsidR="00DF2FB5" w:rsidRPr="000B30BC">
        <w:tc>
          <w:tcPr>
            <w:tcW w:w="4714" w:type="dxa"/>
          </w:tcPr>
          <w:p w:rsidR="00DF2FB5" w:rsidRPr="000B30BC" w:rsidRDefault="00DF2FB5" w:rsidP="000B30BC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0B30BC">
              <w:rPr>
                <w:b/>
                <w:bCs/>
                <w:sz w:val="24"/>
                <w:szCs w:val="24"/>
              </w:rPr>
              <w:t>Očekávané výstupy – žák:</w:t>
            </w:r>
          </w:p>
        </w:tc>
        <w:tc>
          <w:tcPr>
            <w:tcW w:w="4715" w:type="dxa"/>
          </w:tcPr>
          <w:p w:rsidR="00DF2FB5" w:rsidRPr="000B30BC" w:rsidRDefault="00DF2FB5" w:rsidP="000B30BC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0B30BC">
              <w:rPr>
                <w:b/>
                <w:bCs/>
                <w:sz w:val="24"/>
                <w:szCs w:val="24"/>
              </w:rPr>
              <w:t>Školní výstupy – žák:</w:t>
            </w:r>
          </w:p>
        </w:tc>
        <w:tc>
          <w:tcPr>
            <w:tcW w:w="4715" w:type="dxa"/>
          </w:tcPr>
          <w:p w:rsidR="00DF2FB5" w:rsidRPr="000B30BC" w:rsidRDefault="00DF2FB5" w:rsidP="000B30BC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0B30BC">
              <w:rPr>
                <w:b/>
                <w:bCs/>
                <w:sz w:val="24"/>
                <w:szCs w:val="24"/>
              </w:rPr>
              <w:t>Učivo:</w:t>
            </w:r>
          </w:p>
        </w:tc>
      </w:tr>
      <w:tr w:rsidR="00DF2FB5" w:rsidRPr="000B30BC">
        <w:trPr>
          <w:trHeight w:val="2235"/>
        </w:trPr>
        <w:tc>
          <w:tcPr>
            <w:tcW w:w="4714" w:type="dxa"/>
          </w:tcPr>
          <w:p w:rsidR="00DF2FB5" w:rsidRPr="000B30BC" w:rsidRDefault="00DF2FB5" w:rsidP="000B30BC">
            <w:pPr>
              <w:spacing w:after="0" w:line="240" w:lineRule="auto"/>
            </w:pPr>
            <w:r w:rsidRPr="000B30BC">
              <w:t>Orientuje se v ve vývoji hudebního umění, rozlišuje hudební slohy, odlišuje hudbu dle jejího stylového zařazení, uvědomuje si rozdílnost přístupu jednotlivých lidí k hudbě, ukáže znaky tvorby a interpretace, interpretuje hudbu na základě vědomostí, odlišuje hudbu dle stylového zařazení, popíše znaky tvorby.</w:t>
            </w:r>
          </w:p>
          <w:p w:rsidR="00DF2FB5" w:rsidRPr="000B30BC" w:rsidRDefault="00DF2FB5" w:rsidP="000B30BC">
            <w:pPr>
              <w:spacing w:after="0" w:line="240" w:lineRule="auto"/>
            </w:pPr>
          </w:p>
        </w:tc>
        <w:tc>
          <w:tcPr>
            <w:tcW w:w="4715" w:type="dxa"/>
          </w:tcPr>
          <w:p w:rsidR="00DF2FB5" w:rsidRPr="000B30BC" w:rsidRDefault="00DF2FB5" w:rsidP="000B30BC">
            <w:pPr>
              <w:spacing w:after="0" w:line="240" w:lineRule="auto"/>
            </w:pPr>
            <w:r w:rsidRPr="000B30BC">
              <w:t>Žák se orientuje ve slozích artificiální i neartificiální hudby, získává informace i z médií. Vnímá hudbu jako způsob prezentace idejí a názorů.</w:t>
            </w:r>
          </w:p>
          <w:p w:rsidR="00DF2FB5" w:rsidRPr="000B30BC" w:rsidRDefault="00DF2FB5" w:rsidP="000B30BC">
            <w:pPr>
              <w:spacing w:after="0" w:line="240" w:lineRule="auto"/>
            </w:pPr>
            <w:r w:rsidRPr="000B30BC">
              <w:t>Dokáže vystihnout rysy dnešních proměn a na příkladech uvést vliv na proměnu komunikace v uměleckém procesu. Na základě získaných poznatků obhájí svůj názor. Orientuje se v jednotlivých směrech, představitelích, dokáže vystihnout proměny hudby v průběhu doby. Uvědomuje si rozdílnost přístupů jednotlivých lidí k hudbě.</w:t>
            </w:r>
          </w:p>
          <w:p w:rsidR="00DF2FB5" w:rsidRPr="000B30BC" w:rsidRDefault="00DF2FB5" w:rsidP="000B30BC">
            <w:pPr>
              <w:spacing w:after="0" w:line="240" w:lineRule="auto"/>
            </w:pPr>
          </w:p>
        </w:tc>
        <w:tc>
          <w:tcPr>
            <w:tcW w:w="4715" w:type="dxa"/>
          </w:tcPr>
          <w:p w:rsidR="00DF2FB5" w:rsidRPr="000B30BC" w:rsidRDefault="00DF2FB5" w:rsidP="000B30BC">
            <w:pPr>
              <w:spacing w:after="0" w:line="240" w:lineRule="auto"/>
            </w:pPr>
            <w:r w:rsidRPr="000B30BC">
              <w:t>Hudební slohy – charakteristika, znaky, představitelé</w:t>
            </w:r>
          </w:p>
          <w:p w:rsidR="00DF2FB5" w:rsidRPr="000B30BC" w:rsidRDefault="00DF2FB5" w:rsidP="000B30BC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0B30BC">
              <w:t xml:space="preserve">Romantismus </w:t>
            </w:r>
          </w:p>
          <w:p w:rsidR="00DF2FB5" w:rsidRPr="000B30BC" w:rsidRDefault="00DF2FB5" w:rsidP="000B30BC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0B30BC">
              <w:t>Hudba 2.pol.19.apoč.20.st.</w:t>
            </w:r>
          </w:p>
          <w:p w:rsidR="00DF2FB5" w:rsidRPr="000B30BC" w:rsidRDefault="00DF2FB5" w:rsidP="000B30BC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0B30BC">
              <w:t>20.století</w:t>
            </w:r>
          </w:p>
          <w:p w:rsidR="00DF2FB5" w:rsidRPr="000B30BC" w:rsidRDefault="00DF2FB5" w:rsidP="000B30BC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0B30BC">
              <w:t>Hudba v divadle</w:t>
            </w:r>
          </w:p>
          <w:p w:rsidR="00DF2FB5" w:rsidRPr="000B30BC" w:rsidRDefault="00DF2FB5" w:rsidP="000B30BC">
            <w:pPr>
              <w:spacing w:after="0" w:line="240" w:lineRule="auto"/>
            </w:pPr>
            <w:r w:rsidRPr="000B30BC">
              <w:t>Nonartificiální hudba a současné tendence</w:t>
            </w:r>
          </w:p>
        </w:tc>
      </w:tr>
    </w:tbl>
    <w:p w:rsidR="00DF2FB5" w:rsidRDefault="00DF2FB5" w:rsidP="00B45C45"/>
    <w:p w:rsidR="00DF2FB5" w:rsidRPr="004C6249" w:rsidRDefault="00DF2FB5" w:rsidP="00B45C45">
      <w:pPr>
        <w:rPr>
          <w:b/>
          <w:bCs/>
          <w:sz w:val="28"/>
          <w:szCs w:val="28"/>
        </w:rPr>
      </w:pPr>
      <w:r w:rsidRPr="004C6249">
        <w:rPr>
          <w:b/>
          <w:bCs/>
          <w:sz w:val="28"/>
          <w:szCs w:val="28"/>
        </w:rPr>
        <w:t xml:space="preserve">Téma: </w:t>
      </w:r>
      <w:r>
        <w:rPr>
          <w:b/>
          <w:bCs/>
          <w:sz w:val="28"/>
          <w:szCs w:val="28"/>
        </w:rPr>
        <w:t>Produkce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4"/>
        <w:gridCol w:w="4715"/>
        <w:gridCol w:w="4715"/>
      </w:tblGrid>
      <w:tr w:rsidR="00DF2FB5" w:rsidRPr="000B30BC">
        <w:tc>
          <w:tcPr>
            <w:tcW w:w="4714" w:type="dxa"/>
          </w:tcPr>
          <w:p w:rsidR="00DF2FB5" w:rsidRPr="000B30BC" w:rsidRDefault="00DF2FB5" w:rsidP="000B30BC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0B30BC">
              <w:rPr>
                <w:b/>
                <w:bCs/>
                <w:sz w:val="24"/>
                <w:szCs w:val="24"/>
              </w:rPr>
              <w:t>Očekávané výstupy – žák:</w:t>
            </w:r>
          </w:p>
        </w:tc>
        <w:tc>
          <w:tcPr>
            <w:tcW w:w="4715" w:type="dxa"/>
          </w:tcPr>
          <w:p w:rsidR="00DF2FB5" w:rsidRPr="000B30BC" w:rsidRDefault="00DF2FB5" w:rsidP="000B30BC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0B30BC">
              <w:rPr>
                <w:b/>
                <w:bCs/>
                <w:sz w:val="24"/>
                <w:szCs w:val="24"/>
              </w:rPr>
              <w:t>Školní výstupy – žák:</w:t>
            </w:r>
          </w:p>
        </w:tc>
        <w:tc>
          <w:tcPr>
            <w:tcW w:w="4715" w:type="dxa"/>
          </w:tcPr>
          <w:p w:rsidR="00DF2FB5" w:rsidRPr="000B30BC" w:rsidRDefault="00DF2FB5" w:rsidP="000B30BC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0B30BC">
              <w:rPr>
                <w:b/>
                <w:bCs/>
                <w:sz w:val="24"/>
                <w:szCs w:val="24"/>
              </w:rPr>
              <w:t>Učivo:</w:t>
            </w:r>
          </w:p>
        </w:tc>
      </w:tr>
      <w:tr w:rsidR="00DF2FB5" w:rsidRPr="000B30BC">
        <w:tc>
          <w:tcPr>
            <w:tcW w:w="4714" w:type="dxa"/>
          </w:tcPr>
          <w:p w:rsidR="00DF2FB5" w:rsidRPr="000B30BC" w:rsidRDefault="00DF2FB5" w:rsidP="000B30BC">
            <w:pPr>
              <w:spacing w:after="0" w:line="240" w:lineRule="auto"/>
            </w:pPr>
            <w:r w:rsidRPr="000B30BC">
              <w:t>Využívá svůj pěvecký potenciál, správně artikuluje, logicky člení větu, chápe hudbu jako prostředek sdělování myšlenek a představ, reaguje na hudbu pohybem¨, orientuje se v zápise písní a skladeb, uplatňuje zásady hlasové hygieny i v běžném životě.</w:t>
            </w:r>
          </w:p>
        </w:tc>
        <w:tc>
          <w:tcPr>
            <w:tcW w:w="4715" w:type="dxa"/>
          </w:tcPr>
          <w:p w:rsidR="00DF2FB5" w:rsidRPr="000B30BC" w:rsidRDefault="00DF2FB5" w:rsidP="000B30BC">
            <w:pPr>
              <w:spacing w:after="0" w:line="240" w:lineRule="auto"/>
            </w:pPr>
            <w:r w:rsidRPr="000B30BC">
              <w:t>Vnímá hudbu jako způsob prezentace idejí a názorů.</w:t>
            </w:r>
          </w:p>
          <w:p w:rsidR="00DF2FB5" w:rsidRPr="000B30BC" w:rsidRDefault="00DF2FB5" w:rsidP="000B30BC">
            <w:pPr>
              <w:spacing w:after="0" w:line="240" w:lineRule="auto"/>
            </w:pPr>
            <w:r w:rsidRPr="000B30BC">
              <w:t>Dokáže vystihnout rysy dnešních proměn a na příkladech uvést vliv na proměnu komunikace v uměleckém procesu.</w:t>
            </w:r>
          </w:p>
          <w:p w:rsidR="00DF2FB5" w:rsidRPr="000B30BC" w:rsidRDefault="00DF2FB5" w:rsidP="000B30BC">
            <w:pPr>
              <w:spacing w:after="0" w:line="240" w:lineRule="auto"/>
            </w:pPr>
            <w:r w:rsidRPr="000B30BC">
              <w:t>Žáka při zpěvu a mluveném projevu dobře artikuluje. Dodržuje zásady hlasové hygieny.</w:t>
            </w:r>
          </w:p>
          <w:p w:rsidR="00DF2FB5" w:rsidRPr="000B30BC" w:rsidRDefault="00DF2FB5" w:rsidP="000B30BC">
            <w:pPr>
              <w:spacing w:after="0" w:line="240" w:lineRule="auto"/>
            </w:pPr>
            <w:r w:rsidRPr="000B30BC">
              <w:t>Vědomě uplatňuje tvořivost při vlastních aktivitách a chápe ji jako základní faktor rozvoje své osobnosti.</w:t>
            </w:r>
          </w:p>
          <w:p w:rsidR="00DF2FB5" w:rsidRPr="000B30BC" w:rsidRDefault="00DF2FB5" w:rsidP="000B30BC">
            <w:pPr>
              <w:spacing w:after="0" w:line="240" w:lineRule="auto"/>
            </w:pPr>
            <w:r w:rsidRPr="000B30BC">
              <w:t>Orientuje se v zápise písní a skladeb.</w:t>
            </w:r>
          </w:p>
          <w:p w:rsidR="00DF2FB5" w:rsidRPr="000B30BC" w:rsidRDefault="00DF2FB5" w:rsidP="000B30BC">
            <w:pPr>
              <w:spacing w:after="0" w:line="240" w:lineRule="auto"/>
            </w:pPr>
            <w:r w:rsidRPr="000B30BC">
              <w:t>Uplatňuje a prohlubuje své pěvecké schopnosti a dovednosti.</w:t>
            </w:r>
          </w:p>
        </w:tc>
        <w:tc>
          <w:tcPr>
            <w:tcW w:w="4715" w:type="dxa"/>
          </w:tcPr>
          <w:p w:rsidR="00DF2FB5" w:rsidRPr="000B30BC" w:rsidRDefault="00DF2FB5" w:rsidP="000B30BC">
            <w:pPr>
              <w:spacing w:after="0" w:line="240" w:lineRule="auto"/>
            </w:pPr>
            <w:r w:rsidRPr="000B30BC">
              <w:t>Vokální dovednosti – upevňování intonace, zpěv jednohlasých, případně vícehlasých písní podle schopností a dovedností žáků, správná artikulace při zpěvu.</w:t>
            </w:r>
          </w:p>
          <w:p w:rsidR="00DF2FB5" w:rsidRPr="000B30BC" w:rsidRDefault="00DF2FB5" w:rsidP="000B30BC">
            <w:pPr>
              <w:spacing w:after="0" w:line="240" w:lineRule="auto"/>
            </w:pPr>
            <w:r w:rsidRPr="000B30BC">
              <w:t>Instrumentální činnost – tvorba vlastních melodií nebo úpravy známých písní, hra na nástroje dle vlastních schopností a dovedností.</w:t>
            </w:r>
          </w:p>
        </w:tc>
      </w:tr>
    </w:tbl>
    <w:p w:rsidR="00DF2FB5" w:rsidRDefault="00DF2FB5" w:rsidP="00B45C45">
      <w:pPr>
        <w:jc w:val="center"/>
        <w:rPr>
          <w:b/>
          <w:bCs/>
          <w:sz w:val="40"/>
          <w:szCs w:val="40"/>
        </w:rPr>
      </w:pPr>
    </w:p>
    <w:p w:rsidR="00DF2FB5" w:rsidRDefault="00DF2FB5" w:rsidP="00B45C45">
      <w:pPr>
        <w:jc w:val="center"/>
        <w:rPr>
          <w:b/>
          <w:bCs/>
          <w:sz w:val="40"/>
          <w:szCs w:val="40"/>
        </w:rPr>
      </w:pPr>
    </w:p>
    <w:p w:rsidR="00DF2FB5" w:rsidRDefault="00DF2FB5" w:rsidP="00B45C45">
      <w:pPr>
        <w:jc w:val="center"/>
        <w:rPr>
          <w:b/>
          <w:bCs/>
          <w:sz w:val="40"/>
          <w:szCs w:val="40"/>
        </w:rPr>
      </w:pPr>
    </w:p>
    <w:p w:rsidR="00DF2FB5" w:rsidRDefault="00DF2FB5" w:rsidP="00B45C45">
      <w:pPr>
        <w:jc w:val="center"/>
        <w:rPr>
          <w:b/>
          <w:bCs/>
          <w:sz w:val="40"/>
          <w:szCs w:val="40"/>
        </w:rPr>
      </w:pPr>
    </w:p>
    <w:p w:rsidR="00DF2FB5" w:rsidRDefault="00DF2FB5" w:rsidP="00B45C45">
      <w:pPr>
        <w:jc w:val="center"/>
        <w:rPr>
          <w:b/>
          <w:bCs/>
          <w:sz w:val="40"/>
          <w:szCs w:val="40"/>
        </w:rPr>
      </w:pPr>
    </w:p>
    <w:p w:rsidR="00DF2FB5" w:rsidRDefault="00DF2FB5" w:rsidP="00B45C45">
      <w:pPr>
        <w:jc w:val="center"/>
        <w:rPr>
          <w:b/>
          <w:bCs/>
          <w:sz w:val="40"/>
          <w:szCs w:val="40"/>
        </w:rPr>
      </w:pPr>
    </w:p>
    <w:p w:rsidR="00DF2FB5" w:rsidRDefault="00DF2FB5" w:rsidP="00B45C45">
      <w:pPr>
        <w:jc w:val="center"/>
        <w:rPr>
          <w:b/>
          <w:bCs/>
          <w:sz w:val="40"/>
          <w:szCs w:val="40"/>
        </w:rPr>
      </w:pPr>
    </w:p>
    <w:p w:rsidR="00DF2FB5" w:rsidRDefault="00DF2FB5" w:rsidP="00B45C45">
      <w:pPr>
        <w:jc w:val="center"/>
        <w:rPr>
          <w:b/>
          <w:bCs/>
          <w:sz w:val="40"/>
          <w:szCs w:val="40"/>
        </w:rPr>
      </w:pPr>
    </w:p>
    <w:p w:rsidR="00DF2FB5" w:rsidRDefault="00DF2FB5" w:rsidP="00B45C45">
      <w:pPr>
        <w:jc w:val="center"/>
        <w:rPr>
          <w:b/>
          <w:bCs/>
          <w:sz w:val="40"/>
          <w:szCs w:val="40"/>
        </w:rPr>
      </w:pPr>
    </w:p>
    <w:p w:rsidR="00DF2FB5" w:rsidRDefault="00DF2FB5" w:rsidP="00B45C45">
      <w:pPr>
        <w:jc w:val="center"/>
        <w:rPr>
          <w:b/>
          <w:bCs/>
          <w:sz w:val="40"/>
          <w:szCs w:val="40"/>
        </w:rPr>
      </w:pPr>
    </w:p>
    <w:p w:rsidR="00DF2FB5" w:rsidRDefault="00DF2FB5" w:rsidP="00B45C45">
      <w:pPr>
        <w:jc w:val="center"/>
        <w:rPr>
          <w:b/>
          <w:bCs/>
          <w:sz w:val="40"/>
          <w:szCs w:val="40"/>
        </w:rPr>
      </w:pPr>
      <w:r w:rsidRPr="00626E4A">
        <w:rPr>
          <w:b/>
          <w:bCs/>
          <w:sz w:val="40"/>
          <w:szCs w:val="40"/>
        </w:rPr>
        <w:t xml:space="preserve">TÉMATICKÝ PLÁN UČIVA – HUDEBNÍ VÝCHOVA – </w:t>
      </w:r>
      <w:r>
        <w:rPr>
          <w:b/>
          <w:bCs/>
          <w:sz w:val="40"/>
          <w:szCs w:val="40"/>
        </w:rPr>
        <w:t>sexta</w:t>
      </w:r>
    </w:p>
    <w:p w:rsidR="00DF2FB5" w:rsidRPr="00626E4A" w:rsidRDefault="00DF2FB5" w:rsidP="00B45C45">
      <w:pPr>
        <w:jc w:val="center"/>
        <w:rPr>
          <w:b/>
          <w:bCs/>
          <w:sz w:val="40"/>
          <w:szCs w:val="40"/>
        </w:rPr>
      </w:pPr>
    </w:p>
    <w:p w:rsidR="00DF2FB5" w:rsidRPr="00626E4A" w:rsidRDefault="00DF2FB5" w:rsidP="00B45C45">
      <w:pPr>
        <w:rPr>
          <w:b/>
          <w:bCs/>
          <w:sz w:val="32"/>
          <w:szCs w:val="32"/>
        </w:rPr>
      </w:pPr>
      <w:r w:rsidRPr="00626E4A">
        <w:rPr>
          <w:b/>
          <w:bCs/>
          <w:sz w:val="32"/>
          <w:szCs w:val="32"/>
        </w:rPr>
        <w:t>Charakteristika vyučovacího předmětu</w:t>
      </w:r>
    </w:p>
    <w:p w:rsidR="00DF2FB5" w:rsidRDefault="00DF2FB5" w:rsidP="00B45C45">
      <w:r>
        <w:t>Hudební výchova vede žáka k porozumění hudby. K tomu přispívá úzká provázanost a podmíněnost okruhů hudebních činností – produkce, recepce, reflexe. Žák poznává zákonitosti hudební tvorby, seznamuje se s funkcemi hudby, hodnotami a normami umění, snaží se porozumět sdělením přenášených hudebním jazykem, vytváří hodnotící soudy o znějící hudbě a proniká do podstaty hudby.</w:t>
      </w:r>
    </w:p>
    <w:p w:rsidR="00DF2FB5" w:rsidRDefault="00DF2FB5" w:rsidP="00B45C45">
      <w:r>
        <w:t>Díky hudebním okruhům, které jsou provázané (produkce, recepce, reflexe) pronikají studenti do podstaty hudby.</w:t>
      </w:r>
    </w:p>
    <w:p w:rsidR="00DF2FB5" w:rsidRDefault="00DF2FB5" w:rsidP="00B45C45">
      <w:r w:rsidRPr="00626E4A">
        <w:rPr>
          <w:b/>
          <w:bCs/>
        </w:rPr>
        <w:t>Vyučující</w:t>
      </w:r>
      <w:r>
        <w:t>……………………………………………………..</w:t>
      </w:r>
    </w:p>
    <w:p w:rsidR="00DF2FB5" w:rsidRDefault="00DF2FB5" w:rsidP="00B45C45">
      <w:r w:rsidRPr="00626E4A">
        <w:rPr>
          <w:b/>
          <w:bCs/>
        </w:rPr>
        <w:t>Učebnice:</w:t>
      </w:r>
      <w:r>
        <w:t xml:space="preserve"> Evropské dějiny hudby</w:t>
      </w:r>
    </w:p>
    <w:p w:rsidR="00DF2FB5" w:rsidRDefault="00DF2FB5" w:rsidP="00B45C45">
      <w:r>
        <w:t xml:space="preserve">                    Doplňující materiály</w:t>
      </w:r>
    </w:p>
    <w:p w:rsidR="00DF2FB5" w:rsidRDefault="00DF2FB5" w:rsidP="00B45C45"/>
    <w:p w:rsidR="00DF2FB5" w:rsidRDefault="00DF2FB5" w:rsidP="00B45C45">
      <w:r w:rsidRPr="00626E4A">
        <w:rPr>
          <w:b/>
          <w:bCs/>
        </w:rPr>
        <w:t xml:space="preserve">Časová dotace: </w:t>
      </w:r>
      <w:r>
        <w:t>1 hodina týdně</w:t>
      </w:r>
    </w:p>
    <w:p w:rsidR="00DF2FB5" w:rsidRDefault="00DF2FB5" w:rsidP="00B45C45"/>
    <w:p w:rsidR="00DF2FB5" w:rsidRDefault="00DF2FB5" w:rsidP="00B45C45"/>
    <w:p w:rsidR="00DF2FB5" w:rsidRDefault="00DF2FB5" w:rsidP="00B45C45"/>
    <w:p w:rsidR="00DF2FB5" w:rsidRDefault="00DF2FB5" w:rsidP="00B45C45"/>
    <w:p w:rsidR="00DF2FB5" w:rsidRDefault="00DF2FB5" w:rsidP="00B45C45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2268"/>
        <w:gridCol w:w="2268"/>
        <w:gridCol w:w="992"/>
        <w:gridCol w:w="1276"/>
        <w:gridCol w:w="2409"/>
        <w:gridCol w:w="2696"/>
      </w:tblGrid>
      <w:tr w:rsidR="00DF2FB5" w:rsidRPr="000B30BC">
        <w:tc>
          <w:tcPr>
            <w:tcW w:w="2235" w:type="dxa"/>
          </w:tcPr>
          <w:p w:rsidR="00DF2FB5" w:rsidRPr="000B30BC" w:rsidRDefault="00DF2FB5" w:rsidP="000B30BC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0B30BC">
              <w:rPr>
                <w:b/>
                <w:bCs/>
                <w:sz w:val="24"/>
                <w:szCs w:val="24"/>
              </w:rPr>
              <w:t>Školní výstupy</w:t>
            </w:r>
          </w:p>
        </w:tc>
        <w:tc>
          <w:tcPr>
            <w:tcW w:w="2268" w:type="dxa"/>
          </w:tcPr>
          <w:p w:rsidR="00DF2FB5" w:rsidRPr="000B30BC" w:rsidRDefault="00DF2FB5" w:rsidP="000B30BC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0B30BC">
              <w:rPr>
                <w:b/>
                <w:bCs/>
                <w:sz w:val="24"/>
                <w:szCs w:val="24"/>
              </w:rPr>
              <w:t>Tematické okruhy, učivo</w:t>
            </w:r>
          </w:p>
        </w:tc>
        <w:tc>
          <w:tcPr>
            <w:tcW w:w="2268" w:type="dxa"/>
          </w:tcPr>
          <w:p w:rsidR="00DF2FB5" w:rsidRPr="000B30BC" w:rsidRDefault="00DF2FB5" w:rsidP="000B30BC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0B30BC">
              <w:rPr>
                <w:b/>
                <w:bCs/>
                <w:sz w:val="24"/>
                <w:szCs w:val="24"/>
              </w:rPr>
              <w:t>Klíčové kompetence</w:t>
            </w:r>
          </w:p>
        </w:tc>
        <w:tc>
          <w:tcPr>
            <w:tcW w:w="992" w:type="dxa"/>
          </w:tcPr>
          <w:p w:rsidR="00DF2FB5" w:rsidRPr="000B30BC" w:rsidRDefault="00DF2FB5" w:rsidP="000B30BC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0B30BC">
              <w:rPr>
                <w:b/>
                <w:bCs/>
                <w:sz w:val="24"/>
                <w:szCs w:val="24"/>
              </w:rPr>
              <w:t>Počet hodin</w:t>
            </w:r>
          </w:p>
        </w:tc>
        <w:tc>
          <w:tcPr>
            <w:tcW w:w="1276" w:type="dxa"/>
          </w:tcPr>
          <w:p w:rsidR="00DF2FB5" w:rsidRPr="000B30BC" w:rsidRDefault="00DF2FB5" w:rsidP="000B30BC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0B30BC">
              <w:rPr>
                <w:b/>
                <w:bCs/>
                <w:sz w:val="24"/>
                <w:szCs w:val="24"/>
              </w:rPr>
              <w:t>Měsíc</w:t>
            </w:r>
          </w:p>
        </w:tc>
        <w:tc>
          <w:tcPr>
            <w:tcW w:w="2409" w:type="dxa"/>
          </w:tcPr>
          <w:p w:rsidR="00DF2FB5" w:rsidRPr="000B30BC" w:rsidRDefault="00DF2FB5" w:rsidP="000B30BC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0B30BC">
              <w:rPr>
                <w:b/>
                <w:bCs/>
                <w:sz w:val="24"/>
                <w:szCs w:val="24"/>
              </w:rPr>
              <w:t>Výchovně vzdělávací strategie</w:t>
            </w:r>
          </w:p>
        </w:tc>
        <w:tc>
          <w:tcPr>
            <w:tcW w:w="2696" w:type="dxa"/>
          </w:tcPr>
          <w:p w:rsidR="00DF2FB5" w:rsidRPr="000B30BC" w:rsidRDefault="00DF2FB5" w:rsidP="000B30BC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0B30BC">
              <w:rPr>
                <w:b/>
                <w:bCs/>
                <w:sz w:val="24"/>
                <w:szCs w:val="24"/>
              </w:rPr>
              <w:t>Průřezová témata</w:t>
            </w:r>
          </w:p>
        </w:tc>
      </w:tr>
      <w:tr w:rsidR="00DF2FB5" w:rsidRPr="000B30BC">
        <w:tc>
          <w:tcPr>
            <w:tcW w:w="2235" w:type="dxa"/>
          </w:tcPr>
          <w:p w:rsidR="00DF2FB5" w:rsidRPr="000B30BC" w:rsidRDefault="00DF2FB5" w:rsidP="000B30BC">
            <w:pPr>
              <w:spacing w:after="0" w:line="240" w:lineRule="auto"/>
              <w:rPr>
                <w:sz w:val="20"/>
                <w:szCs w:val="20"/>
              </w:rPr>
            </w:pPr>
            <w:r w:rsidRPr="000B30BC">
              <w:rPr>
                <w:sz w:val="20"/>
                <w:szCs w:val="20"/>
              </w:rPr>
              <w:t>Žák se orientuje ve slozích artificiální i neartificiální hudby, získává informace i z médií.</w:t>
            </w:r>
          </w:p>
          <w:p w:rsidR="00DF2FB5" w:rsidRPr="000B30BC" w:rsidRDefault="00DF2FB5" w:rsidP="000B30BC">
            <w:pPr>
              <w:spacing w:after="0" w:line="240" w:lineRule="auto"/>
              <w:rPr>
                <w:sz w:val="20"/>
                <w:szCs w:val="20"/>
              </w:rPr>
            </w:pPr>
            <w:r w:rsidRPr="000B30BC">
              <w:rPr>
                <w:sz w:val="20"/>
                <w:szCs w:val="20"/>
              </w:rPr>
              <w:t>Vnímá hudbu jako způsob prezentace idejí a názorů.</w:t>
            </w:r>
          </w:p>
          <w:p w:rsidR="00DF2FB5" w:rsidRPr="000B30BC" w:rsidRDefault="00DF2FB5" w:rsidP="000B30BC">
            <w:pPr>
              <w:spacing w:after="0" w:line="240" w:lineRule="auto"/>
              <w:rPr>
                <w:sz w:val="20"/>
                <w:szCs w:val="20"/>
              </w:rPr>
            </w:pPr>
            <w:r w:rsidRPr="000B30BC">
              <w:rPr>
                <w:sz w:val="20"/>
                <w:szCs w:val="20"/>
              </w:rPr>
              <w:t>Dokáže vystihnout rysy dnešních proměn a na příkladech uvést vliv na proměnu komunikace v uměleckém procesu.</w:t>
            </w:r>
          </w:p>
          <w:p w:rsidR="00DF2FB5" w:rsidRPr="000B30BC" w:rsidRDefault="00DF2FB5" w:rsidP="000B30BC">
            <w:pPr>
              <w:spacing w:after="0" w:line="240" w:lineRule="auto"/>
              <w:rPr>
                <w:sz w:val="20"/>
                <w:szCs w:val="20"/>
              </w:rPr>
            </w:pPr>
          </w:p>
          <w:p w:rsidR="00DF2FB5" w:rsidRPr="000B30BC" w:rsidRDefault="00DF2FB5" w:rsidP="000B30BC">
            <w:pPr>
              <w:spacing w:after="0" w:line="240" w:lineRule="auto"/>
              <w:rPr>
                <w:sz w:val="20"/>
                <w:szCs w:val="20"/>
              </w:rPr>
            </w:pPr>
            <w:r w:rsidRPr="000B30BC">
              <w:rPr>
                <w:sz w:val="20"/>
                <w:szCs w:val="20"/>
              </w:rPr>
              <w:t>Žák při zpěvu a mluveném projevu dobře artikuluje, dodržuje zásady hlasové hygieny.</w:t>
            </w:r>
          </w:p>
          <w:p w:rsidR="00DF2FB5" w:rsidRPr="000B30BC" w:rsidRDefault="00DF2FB5" w:rsidP="000B30BC">
            <w:pPr>
              <w:spacing w:after="0" w:line="240" w:lineRule="auto"/>
              <w:rPr>
                <w:sz w:val="20"/>
                <w:szCs w:val="20"/>
              </w:rPr>
            </w:pPr>
          </w:p>
          <w:p w:rsidR="00DF2FB5" w:rsidRPr="000B30BC" w:rsidRDefault="00DF2FB5" w:rsidP="000B30BC">
            <w:pPr>
              <w:spacing w:after="0" w:line="240" w:lineRule="auto"/>
              <w:rPr>
                <w:sz w:val="20"/>
                <w:szCs w:val="20"/>
              </w:rPr>
            </w:pPr>
            <w:r w:rsidRPr="000B30BC">
              <w:rPr>
                <w:sz w:val="20"/>
                <w:szCs w:val="20"/>
              </w:rPr>
              <w:t>Žák vytváří vlastní melodie (dle individuálních schopností a dovedností), vědomě uplatňuje tvořivost při vlastních aktivitách a chápe ji jako základních faktor rozvoje své osobnosti.</w:t>
            </w:r>
          </w:p>
          <w:p w:rsidR="00DF2FB5" w:rsidRPr="000B30BC" w:rsidRDefault="00DF2FB5" w:rsidP="000B30BC">
            <w:pPr>
              <w:spacing w:after="0" w:line="240" w:lineRule="auto"/>
              <w:rPr>
                <w:sz w:val="20"/>
                <w:szCs w:val="20"/>
              </w:rPr>
            </w:pPr>
            <w:r w:rsidRPr="000B30BC">
              <w:rPr>
                <w:sz w:val="20"/>
                <w:szCs w:val="20"/>
              </w:rPr>
              <w:t>Žák se uvědomuje význam uměleckého prožitku.</w:t>
            </w:r>
          </w:p>
          <w:p w:rsidR="00DF2FB5" w:rsidRPr="000B30BC" w:rsidRDefault="00DF2FB5" w:rsidP="000B30BC">
            <w:pPr>
              <w:spacing w:after="0" w:line="240" w:lineRule="auto"/>
            </w:pPr>
          </w:p>
        </w:tc>
        <w:tc>
          <w:tcPr>
            <w:tcW w:w="2268" w:type="dxa"/>
          </w:tcPr>
          <w:p w:rsidR="00DF2FB5" w:rsidRPr="003B36CE" w:rsidRDefault="00DF2FB5" w:rsidP="000B30BC">
            <w:pPr>
              <w:spacing w:after="0" w:line="240" w:lineRule="auto"/>
              <w:rPr>
                <w:sz w:val="20"/>
                <w:szCs w:val="20"/>
              </w:rPr>
            </w:pPr>
            <w:r w:rsidRPr="003B36CE">
              <w:rPr>
                <w:sz w:val="20"/>
                <w:szCs w:val="20"/>
              </w:rPr>
              <w:t>Hudební slohy – charakteristika, znaky, představitelé</w:t>
            </w:r>
          </w:p>
          <w:p w:rsidR="00DF2FB5" w:rsidRPr="003B36CE" w:rsidRDefault="00DF2FB5" w:rsidP="000B30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B36CE">
              <w:rPr>
                <w:sz w:val="20"/>
                <w:szCs w:val="20"/>
              </w:rPr>
              <w:t>Romantismus</w:t>
            </w:r>
          </w:p>
          <w:p w:rsidR="00DF2FB5" w:rsidRPr="003B36CE" w:rsidRDefault="00DF2FB5" w:rsidP="000B30BC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DF2FB5" w:rsidRPr="003B36CE" w:rsidRDefault="00DF2FB5" w:rsidP="000B30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B36CE">
              <w:rPr>
                <w:sz w:val="20"/>
                <w:szCs w:val="20"/>
              </w:rPr>
              <w:t>Hudba 2.pol.19.a poč.20.st.</w:t>
            </w:r>
          </w:p>
          <w:p w:rsidR="00DF2FB5" w:rsidRPr="003B36CE" w:rsidRDefault="00DF2FB5" w:rsidP="000B30BC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DF2FB5" w:rsidRPr="003B36CE" w:rsidRDefault="00DF2FB5" w:rsidP="000B30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B36CE">
              <w:rPr>
                <w:sz w:val="20"/>
                <w:szCs w:val="20"/>
              </w:rPr>
              <w:t>Artif.hudba -2.pol.20..st.</w:t>
            </w:r>
          </w:p>
          <w:p w:rsidR="00DF2FB5" w:rsidRPr="003B36CE" w:rsidRDefault="00DF2FB5" w:rsidP="000B30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B36CE">
              <w:rPr>
                <w:sz w:val="20"/>
                <w:szCs w:val="20"/>
              </w:rPr>
              <w:t>Hudba v divadle</w:t>
            </w:r>
          </w:p>
          <w:p w:rsidR="00DF2FB5" w:rsidRPr="003B36CE" w:rsidRDefault="00DF2FB5" w:rsidP="000B30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B36CE">
              <w:rPr>
                <w:sz w:val="20"/>
                <w:szCs w:val="20"/>
              </w:rPr>
              <w:t>Neartificiální hudba (jazz, rock, pop, metal, punk) a současné tendence</w:t>
            </w:r>
          </w:p>
          <w:p w:rsidR="00DF2FB5" w:rsidRPr="003B36CE" w:rsidRDefault="00DF2FB5" w:rsidP="000B30BC">
            <w:pPr>
              <w:spacing w:after="0" w:line="240" w:lineRule="auto"/>
              <w:rPr>
                <w:sz w:val="20"/>
                <w:szCs w:val="20"/>
              </w:rPr>
            </w:pPr>
            <w:r w:rsidRPr="003B36CE">
              <w:rPr>
                <w:sz w:val="20"/>
                <w:szCs w:val="20"/>
              </w:rPr>
              <w:t>Opakování</w:t>
            </w:r>
          </w:p>
          <w:p w:rsidR="00DF2FB5" w:rsidRPr="003B36CE" w:rsidRDefault="00DF2FB5" w:rsidP="000B30BC">
            <w:pPr>
              <w:spacing w:after="0" w:line="240" w:lineRule="auto"/>
              <w:rPr>
                <w:sz w:val="20"/>
                <w:szCs w:val="20"/>
              </w:rPr>
            </w:pPr>
            <w:r w:rsidRPr="003B36CE">
              <w:rPr>
                <w:sz w:val="20"/>
                <w:szCs w:val="20"/>
              </w:rPr>
              <w:t>Vokální činnosti – upevňování intonace, zpěv jednohlasých,případně vícehlasých písní dle schopností a dovedností, správná, artikulace při zpěvu i mluveném projevu</w:t>
            </w:r>
          </w:p>
          <w:p w:rsidR="00DF2FB5" w:rsidRPr="000B30BC" w:rsidRDefault="00DF2FB5" w:rsidP="000B30BC">
            <w:pPr>
              <w:spacing w:after="0" w:line="240" w:lineRule="auto"/>
            </w:pPr>
            <w:r w:rsidRPr="003B36CE">
              <w:rPr>
                <w:sz w:val="20"/>
                <w:szCs w:val="20"/>
              </w:rPr>
              <w:t xml:space="preserve"> Instrumentální činnost – tvorba vlastních melodií, nebo úpravy písní dle vlastních schopností a dovedností</w:t>
            </w:r>
          </w:p>
        </w:tc>
        <w:tc>
          <w:tcPr>
            <w:tcW w:w="2268" w:type="dxa"/>
          </w:tcPr>
          <w:p w:rsidR="00DF2FB5" w:rsidRPr="000B30BC" w:rsidRDefault="00DF2FB5" w:rsidP="000B30BC">
            <w:pPr>
              <w:spacing w:after="0" w:line="240" w:lineRule="auto"/>
              <w:rPr>
                <w:sz w:val="18"/>
                <w:szCs w:val="18"/>
              </w:rPr>
            </w:pPr>
            <w:r w:rsidRPr="000B30BC">
              <w:rPr>
                <w:b/>
                <w:bCs/>
                <w:sz w:val="18"/>
                <w:szCs w:val="18"/>
              </w:rPr>
              <w:t xml:space="preserve">Kompetence k učení </w:t>
            </w:r>
            <w:r w:rsidRPr="000B30BC">
              <w:rPr>
                <w:sz w:val="18"/>
                <w:szCs w:val="18"/>
              </w:rPr>
              <w:t>–kriticky přistupuje ke zdrojům informací, tvořivě je zpracovává a využívá při svém studiu.</w:t>
            </w:r>
          </w:p>
          <w:p w:rsidR="00DF2FB5" w:rsidRPr="000B30BC" w:rsidRDefault="00DF2FB5" w:rsidP="000B30BC">
            <w:pPr>
              <w:spacing w:after="0" w:line="240" w:lineRule="auto"/>
              <w:rPr>
                <w:sz w:val="18"/>
                <w:szCs w:val="18"/>
              </w:rPr>
            </w:pPr>
            <w:r w:rsidRPr="000B30BC">
              <w:rPr>
                <w:b/>
                <w:bCs/>
                <w:sz w:val="18"/>
                <w:szCs w:val="18"/>
              </w:rPr>
              <w:t>Kompetence k řešení problémů</w:t>
            </w:r>
            <w:r w:rsidRPr="000B30BC">
              <w:rPr>
                <w:sz w:val="18"/>
                <w:szCs w:val="18"/>
              </w:rPr>
              <w:t xml:space="preserve"> – uplatňuje vhodné metody, vytváří hypotézy, zvažuje využití různých postupů.</w:t>
            </w:r>
          </w:p>
          <w:p w:rsidR="00DF2FB5" w:rsidRPr="000B30BC" w:rsidRDefault="00DF2FB5" w:rsidP="000B30BC">
            <w:pPr>
              <w:spacing w:after="0" w:line="240" w:lineRule="auto"/>
              <w:rPr>
                <w:sz w:val="18"/>
                <w:szCs w:val="18"/>
              </w:rPr>
            </w:pPr>
            <w:r w:rsidRPr="000B30BC">
              <w:rPr>
                <w:b/>
                <w:bCs/>
                <w:sz w:val="18"/>
                <w:szCs w:val="18"/>
              </w:rPr>
              <w:t>Kompetence komunikativní</w:t>
            </w:r>
            <w:r w:rsidRPr="000B30BC">
              <w:rPr>
                <w:sz w:val="18"/>
                <w:szCs w:val="18"/>
              </w:rPr>
              <w:t xml:space="preserve"> – před žáky je otevírána možnost přistupovat k umění a kultuře jako způsobu dorozumívání. Žáci rozvíjí dovednosti důležité pro vedení dialogu nebo diskuse o dojmu z uměleckého díla.Prezentuje vhodným způsobem sám sebe.</w:t>
            </w:r>
          </w:p>
          <w:p w:rsidR="00DF2FB5" w:rsidRPr="000B30BC" w:rsidRDefault="00DF2FB5" w:rsidP="000B30BC">
            <w:pPr>
              <w:spacing w:after="0" w:line="240" w:lineRule="auto"/>
              <w:rPr>
                <w:sz w:val="18"/>
                <w:szCs w:val="18"/>
              </w:rPr>
            </w:pPr>
            <w:r w:rsidRPr="000B30BC">
              <w:rPr>
                <w:b/>
                <w:bCs/>
                <w:sz w:val="18"/>
                <w:szCs w:val="18"/>
              </w:rPr>
              <w:t>Kompetence sociální a personální</w:t>
            </w:r>
            <w:r w:rsidRPr="000B30BC">
              <w:rPr>
                <w:sz w:val="18"/>
                <w:szCs w:val="18"/>
              </w:rPr>
              <w:t xml:space="preserve"> – Poskytování prostoru pro osobité hudeb. projevy a názory žáků. Je veden ke vzájemné úctě, toleranci a empatii.</w:t>
            </w:r>
          </w:p>
          <w:p w:rsidR="00DF2FB5" w:rsidRPr="000B30BC" w:rsidRDefault="00DF2FB5" w:rsidP="000B30BC">
            <w:pPr>
              <w:spacing w:after="0" w:line="240" w:lineRule="auto"/>
              <w:rPr>
                <w:sz w:val="18"/>
                <w:szCs w:val="18"/>
              </w:rPr>
            </w:pPr>
            <w:r w:rsidRPr="000B30BC">
              <w:rPr>
                <w:b/>
                <w:bCs/>
                <w:sz w:val="18"/>
                <w:szCs w:val="18"/>
              </w:rPr>
              <w:t>Kompetence občanské</w:t>
            </w:r>
            <w:r w:rsidRPr="000B30BC">
              <w:rPr>
                <w:sz w:val="18"/>
                <w:szCs w:val="18"/>
              </w:rPr>
              <w:t xml:space="preserve"> – žáci jsou seznamováni s umělec. díly a jejich autory, nepovzbuzována potřeba návštěv koncertů a hudeb. vystoupení a zájem o kulturní dění.</w:t>
            </w:r>
          </w:p>
          <w:p w:rsidR="00DF2FB5" w:rsidRPr="000B30BC" w:rsidRDefault="00DF2FB5" w:rsidP="000B30BC">
            <w:pPr>
              <w:spacing w:after="0" w:line="240" w:lineRule="auto"/>
              <w:rPr>
                <w:sz w:val="18"/>
                <w:szCs w:val="18"/>
              </w:rPr>
            </w:pPr>
            <w:r w:rsidRPr="000B30BC">
              <w:rPr>
                <w:b/>
                <w:bCs/>
                <w:sz w:val="18"/>
                <w:szCs w:val="18"/>
              </w:rPr>
              <w:t>Kompetence pracovní</w:t>
            </w:r>
            <w:r w:rsidRPr="000B30BC">
              <w:rPr>
                <w:sz w:val="18"/>
                <w:szCs w:val="18"/>
              </w:rPr>
              <w:t xml:space="preserve"> – žáci si osvojují hudební techniky </w:t>
            </w:r>
          </w:p>
        </w:tc>
        <w:tc>
          <w:tcPr>
            <w:tcW w:w="992" w:type="dxa"/>
          </w:tcPr>
          <w:p w:rsidR="00DF2FB5" w:rsidRPr="000B30BC" w:rsidRDefault="00DF2FB5" w:rsidP="000B30BC">
            <w:pPr>
              <w:spacing w:after="0" w:line="240" w:lineRule="auto"/>
            </w:pPr>
          </w:p>
          <w:p w:rsidR="00DF2FB5" w:rsidRPr="000B30BC" w:rsidRDefault="00DF2FB5" w:rsidP="000B30BC">
            <w:pPr>
              <w:spacing w:after="0" w:line="240" w:lineRule="auto"/>
            </w:pPr>
          </w:p>
          <w:p w:rsidR="00DF2FB5" w:rsidRPr="000B30BC" w:rsidRDefault="00DF2FB5" w:rsidP="000B30BC">
            <w:pPr>
              <w:spacing w:after="0" w:line="240" w:lineRule="auto"/>
            </w:pPr>
          </w:p>
          <w:p w:rsidR="00DF2FB5" w:rsidRPr="000B30BC" w:rsidRDefault="00DF2FB5" w:rsidP="000B30BC">
            <w:pPr>
              <w:spacing w:after="0" w:line="240" w:lineRule="auto"/>
            </w:pPr>
            <w:r w:rsidRPr="000B30BC">
              <w:t>10</w:t>
            </w:r>
          </w:p>
          <w:p w:rsidR="00DF2FB5" w:rsidRPr="000B30BC" w:rsidRDefault="00DF2FB5" w:rsidP="000B30BC">
            <w:pPr>
              <w:spacing w:after="0" w:line="240" w:lineRule="auto"/>
            </w:pPr>
          </w:p>
          <w:p w:rsidR="00DF2FB5" w:rsidRPr="000B30BC" w:rsidRDefault="00DF2FB5" w:rsidP="000B30BC">
            <w:pPr>
              <w:spacing w:after="0" w:line="240" w:lineRule="auto"/>
            </w:pPr>
            <w:r w:rsidRPr="000B30BC">
              <w:t>10</w:t>
            </w:r>
          </w:p>
          <w:p w:rsidR="00DF2FB5" w:rsidRPr="000B30BC" w:rsidRDefault="00DF2FB5" w:rsidP="000B30BC">
            <w:pPr>
              <w:spacing w:after="0" w:line="240" w:lineRule="auto"/>
            </w:pPr>
          </w:p>
          <w:p w:rsidR="00DF2FB5" w:rsidRPr="000B30BC" w:rsidRDefault="00DF2FB5" w:rsidP="000B30BC">
            <w:pPr>
              <w:spacing w:after="0" w:line="240" w:lineRule="auto"/>
            </w:pPr>
          </w:p>
          <w:p w:rsidR="00DF2FB5" w:rsidRPr="000B30BC" w:rsidRDefault="00DF2FB5" w:rsidP="000B30BC">
            <w:pPr>
              <w:spacing w:after="0" w:line="240" w:lineRule="auto"/>
            </w:pPr>
            <w:r w:rsidRPr="000B30BC">
              <w:t>10</w:t>
            </w:r>
          </w:p>
          <w:p w:rsidR="00DF2FB5" w:rsidRPr="000B30BC" w:rsidRDefault="00DF2FB5" w:rsidP="000B30BC">
            <w:pPr>
              <w:spacing w:after="0" w:line="240" w:lineRule="auto"/>
            </w:pPr>
          </w:p>
          <w:p w:rsidR="00DF2FB5" w:rsidRPr="000B30BC" w:rsidRDefault="00DF2FB5" w:rsidP="000B30BC">
            <w:pPr>
              <w:spacing w:after="0" w:line="240" w:lineRule="auto"/>
            </w:pPr>
            <w:r w:rsidRPr="000B30BC">
              <w:t>4</w:t>
            </w:r>
          </w:p>
          <w:p w:rsidR="00DF2FB5" w:rsidRPr="000B30BC" w:rsidRDefault="00DF2FB5" w:rsidP="000B30BC">
            <w:pPr>
              <w:spacing w:after="0" w:line="240" w:lineRule="auto"/>
            </w:pPr>
            <w:r w:rsidRPr="000B30BC">
              <w:t>6</w:t>
            </w:r>
          </w:p>
        </w:tc>
        <w:tc>
          <w:tcPr>
            <w:tcW w:w="1276" w:type="dxa"/>
          </w:tcPr>
          <w:p w:rsidR="00DF2FB5" w:rsidRPr="000B30BC" w:rsidRDefault="00DF2FB5" w:rsidP="000B30BC">
            <w:pPr>
              <w:spacing w:after="0" w:line="240" w:lineRule="auto"/>
            </w:pPr>
          </w:p>
          <w:p w:rsidR="00DF2FB5" w:rsidRPr="000B30BC" w:rsidRDefault="00DF2FB5" w:rsidP="000B30BC">
            <w:pPr>
              <w:spacing w:after="0" w:line="240" w:lineRule="auto"/>
            </w:pPr>
          </w:p>
          <w:p w:rsidR="00DF2FB5" w:rsidRPr="000B30BC" w:rsidRDefault="00DF2FB5" w:rsidP="000B30BC">
            <w:pPr>
              <w:spacing w:after="0" w:line="240" w:lineRule="auto"/>
            </w:pPr>
          </w:p>
          <w:p w:rsidR="00DF2FB5" w:rsidRPr="000B30BC" w:rsidRDefault="00DF2FB5" w:rsidP="000B30BC">
            <w:pPr>
              <w:spacing w:after="0" w:line="240" w:lineRule="auto"/>
            </w:pPr>
            <w:r w:rsidRPr="000B30BC">
              <w:t>září, říjen, listopad</w:t>
            </w:r>
          </w:p>
          <w:p w:rsidR="00DF2FB5" w:rsidRPr="000B30BC" w:rsidRDefault="00DF2FB5" w:rsidP="000B30BC">
            <w:pPr>
              <w:spacing w:after="0" w:line="240" w:lineRule="auto"/>
            </w:pPr>
            <w:r w:rsidRPr="000B30BC">
              <w:t>listopad, prosinec, leden</w:t>
            </w:r>
          </w:p>
          <w:p w:rsidR="00DF2FB5" w:rsidRPr="000B30BC" w:rsidRDefault="00DF2FB5" w:rsidP="000B30BC">
            <w:pPr>
              <w:spacing w:after="0" w:line="240" w:lineRule="auto"/>
            </w:pPr>
            <w:r w:rsidRPr="000B30BC">
              <w:t>leden, únor</w:t>
            </w:r>
          </w:p>
          <w:p w:rsidR="00DF2FB5" w:rsidRPr="000B30BC" w:rsidRDefault="00DF2FB5" w:rsidP="000B30BC">
            <w:pPr>
              <w:spacing w:after="0" w:line="240" w:lineRule="auto"/>
            </w:pPr>
            <w:r w:rsidRPr="000B30BC">
              <w:t>březen, duben, květen, červen</w:t>
            </w:r>
          </w:p>
          <w:p w:rsidR="00DF2FB5" w:rsidRPr="000B30BC" w:rsidRDefault="00DF2FB5" w:rsidP="000B30BC">
            <w:pPr>
              <w:spacing w:after="0" w:line="240" w:lineRule="auto"/>
            </w:pPr>
          </w:p>
          <w:p w:rsidR="00DF2FB5" w:rsidRPr="000B30BC" w:rsidRDefault="00DF2FB5" w:rsidP="000B30BC">
            <w:pPr>
              <w:spacing w:after="0" w:line="240" w:lineRule="auto"/>
            </w:pPr>
          </w:p>
          <w:p w:rsidR="00DF2FB5" w:rsidRPr="000B30BC" w:rsidRDefault="00DF2FB5" w:rsidP="000B30BC">
            <w:pPr>
              <w:spacing w:after="0" w:line="240" w:lineRule="auto"/>
            </w:pPr>
            <w:r w:rsidRPr="000B30BC">
              <w:t>Průběžně</w:t>
            </w:r>
          </w:p>
          <w:p w:rsidR="00DF2FB5" w:rsidRPr="000B30BC" w:rsidRDefault="00DF2FB5" w:rsidP="000B30BC">
            <w:pPr>
              <w:spacing w:after="0" w:line="240" w:lineRule="auto"/>
            </w:pPr>
          </w:p>
          <w:p w:rsidR="00DF2FB5" w:rsidRPr="000B30BC" w:rsidRDefault="00DF2FB5" w:rsidP="000B30BC">
            <w:pPr>
              <w:spacing w:after="0" w:line="240" w:lineRule="auto"/>
            </w:pPr>
          </w:p>
          <w:p w:rsidR="00DF2FB5" w:rsidRPr="000B30BC" w:rsidRDefault="00DF2FB5" w:rsidP="000B30BC">
            <w:pPr>
              <w:spacing w:after="0" w:line="240" w:lineRule="auto"/>
            </w:pPr>
          </w:p>
          <w:p w:rsidR="00DF2FB5" w:rsidRPr="000B30BC" w:rsidRDefault="00DF2FB5" w:rsidP="000B30BC">
            <w:pPr>
              <w:spacing w:after="0" w:line="240" w:lineRule="auto"/>
            </w:pPr>
          </w:p>
          <w:p w:rsidR="00DF2FB5" w:rsidRPr="000B30BC" w:rsidRDefault="00DF2FB5" w:rsidP="000B30BC">
            <w:pPr>
              <w:spacing w:after="0" w:line="240" w:lineRule="auto"/>
            </w:pPr>
          </w:p>
          <w:p w:rsidR="00DF2FB5" w:rsidRPr="000B30BC" w:rsidRDefault="00DF2FB5" w:rsidP="000B30BC">
            <w:pPr>
              <w:spacing w:after="0" w:line="240" w:lineRule="auto"/>
            </w:pPr>
          </w:p>
          <w:p w:rsidR="00DF2FB5" w:rsidRPr="000B30BC" w:rsidRDefault="00DF2FB5" w:rsidP="000B30BC">
            <w:pPr>
              <w:spacing w:after="0" w:line="240" w:lineRule="auto"/>
            </w:pPr>
          </w:p>
          <w:p w:rsidR="00DF2FB5" w:rsidRPr="000B30BC" w:rsidRDefault="00DF2FB5" w:rsidP="000B30BC">
            <w:pPr>
              <w:spacing w:after="0" w:line="240" w:lineRule="auto"/>
            </w:pPr>
            <w:r w:rsidRPr="000B30BC">
              <w:t>Průběžně každou hodinu</w:t>
            </w:r>
          </w:p>
        </w:tc>
        <w:tc>
          <w:tcPr>
            <w:tcW w:w="2409" w:type="dxa"/>
          </w:tcPr>
          <w:p w:rsidR="00DF2FB5" w:rsidRPr="000B30BC" w:rsidRDefault="00DF2FB5" w:rsidP="000B30BC">
            <w:pPr>
              <w:spacing w:after="0" w:line="240" w:lineRule="auto"/>
            </w:pPr>
            <w:r w:rsidRPr="000B30BC">
              <w:t>Vyučovací hodina, tvořivé hudební hry, prezentace, poslech, samostatná a skupinová práce, diskuse, příp. návštěva představení – dle aktuální nabídky</w:t>
            </w:r>
          </w:p>
        </w:tc>
        <w:tc>
          <w:tcPr>
            <w:tcW w:w="2696" w:type="dxa"/>
          </w:tcPr>
          <w:p w:rsidR="00DF2FB5" w:rsidRPr="000B30BC" w:rsidRDefault="00DF2FB5" w:rsidP="000B30BC">
            <w:pPr>
              <w:spacing w:after="0" w:line="240" w:lineRule="auto"/>
            </w:pPr>
            <w:r w:rsidRPr="000B30BC">
              <w:rPr>
                <w:b/>
                <w:bCs/>
              </w:rPr>
              <w:t>Osobnostní a sociální výchova</w:t>
            </w:r>
            <w:r w:rsidRPr="000B30BC">
              <w:t xml:space="preserve"> – relaxace, pozitivní naladění mysli, psychohygiena, komunikace, poznávání lidí, mezilidské vztahy</w:t>
            </w:r>
          </w:p>
          <w:p w:rsidR="00DF2FB5" w:rsidRPr="000B30BC" w:rsidRDefault="00DF2FB5" w:rsidP="000B30BC">
            <w:pPr>
              <w:spacing w:after="0" w:line="240" w:lineRule="auto"/>
            </w:pPr>
          </w:p>
          <w:p w:rsidR="00DF2FB5" w:rsidRPr="000B30BC" w:rsidRDefault="00DF2FB5" w:rsidP="000B30BC">
            <w:pPr>
              <w:spacing w:after="0" w:line="240" w:lineRule="auto"/>
            </w:pPr>
            <w:r w:rsidRPr="000B30BC">
              <w:rPr>
                <w:b/>
                <w:bCs/>
              </w:rPr>
              <w:t>Výchova k myšlení v globálních souvislostech</w:t>
            </w:r>
            <w:r w:rsidRPr="000B30BC">
              <w:t xml:space="preserve"> – hudební vývoj a tradice, životní styl </w:t>
            </w:r>
          </w:p>
          <w:p w:rsidR="00DF2FB5" w:rsidRPr="000B30BC" w:rsidRDefault="00DF2FB5" w:rsidP="000B30BC">
            <w:pPr>
              <w:spacing w:after="0" w:line="240" w:lineRule="auto"/>
            </w:pPr>
          </w:p>
          <w:p w:rsidR="00DF2FB5" w:rsidRPr="000B30BC" w:rsidRDefault="00DF2FB5" w:rsidP="000B30BC">
            <w:pPr>
              <w:spacing w:after="0" w:line="240" w:lineRule="auto"/>
            </w:pPr>
            <w:r w:rsidRPr="000B30BC">
              <w:rPr>
                <w:b/>
                <w:bCs/>
              </w:rPr>
              <w:t>Multikulturní výchova</w:t>
            </w:r>
            <w:r w:rsidRPr="000B30BC">
              <w:t xml:space="preserve"> – kulturní dědictví, poznávání vztahu mezi kulturami, tolerance, empatie, umět se vžít do role toho druhého</w:t>
            </w:r>
          </w:p>
          <w:p w:rsidR="00DF2FB5" w:rsidRPr="000B30BC" w:rsidRDefault="00DF2FB5" w:rsidP="000B30BC">
            <w:pPr>
              <w:spacing w:after="0" w:line="240" w:lineRule="auto"/>
            </w:pPr>
          </w:p>
          <w:p w:rsidR="00DF2FB5" w:rsidRPr="000B30BC" w:rsidRDefault="00DF2FB5" w:rsidP="000B30BC">
            <w:pPr>
              <w:spacing w:after="0" w:line="240" w:lineRule="auto"/>
            </w:pPr>
            <w:r w:rsidRPr="000B30BC">
              <w:rPr>
                <w:b/>
                <w:bCs/>
              </w:rPr>
              <w:t>Mediální výchova</w:t>
            </w:r>
            <w:r w:rsidRPr="000B30BC">
              <w:t xml:space="preserve"> – poslech a interpretace hudebních skladeb</w:t>
            </w:r>
          </w:p>
          <w:p w:rsidR="00DF2FB5" w:rsidRPr="000B30BC" w:rsidRDefault="00DF2FB5" w:rsidP="000B30BC">
            <w:pPr>
              <w:spacing w:after="0" w:line="240" w:lineRule="auto"/>
            </w:pPr>
          </w:p>
          <w:p w:rsidR="00DF2FB5" w:rsidRPr="000B30BC" w:rsidRDefault="00DF2FB5" w:rsidP="000B30BC">
            <w:pPr>
              <w:spacing w:after="0" w:line="240" w:lineRule="auto"/>
            </w:pPr>
          </w:p>
        </w:tc>
      </w:tr>
    </w:tbl>
    <w:p w:rsidR="00DF2FB5" w:rsidRPr="00B45C45" w:rsidRDefault="00DF2FB5" w:rsidP="00897C61"/>
    <w:sectPr w:rsidR="00DF2FB5" w:rsidRPr="00B45C45" w:rsidSect="00B45C4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93D9B"/>
    <w:multiLevelType w:val="hybridMultilevel"/>
    <w:tmpl w:val="D32AA96E"/>
    <w:lvl w:ilvl="0" w:tplc="84A8996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7BE3821"/>
    <w:multiLevelType w:val="hybridMultilevel"/>
    <w:tmpl w:val="B1F477D8"/>
    <w:lvl w:ilvl="0" w:tplc="26F0202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5C45"/>
    <w:rsid w:val="0006343D"/>
    <w:rsid w:val="000B30BC"/>
    <w:rsid w:val="0023782E"/>
    <w:rsid w:val="003B36CE"/>
    <w:rsid w:val="004C6249"/>
    <w:rsid w:val="00626E4A"/>
    <w:rsid w:val="00897C61"/>
    <w:rsid w:val="008B6864"/>
    <w:rsid w:val="00943343"/>
    <w:rsid w:val="00A92DD9"/>
    <w:rsid w:val="00B45C45"/>
    <w:rsid w:val="00D45277"/>
    <w:rsid w:val="00DF2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C4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5C4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45C4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5</Pages>
  <Words>805</Words>
  <Characters>4752</Characters>
  <Application>Microsoft Office Outlook</Application>
  <DocSecurity>0</DocSecurity>
  <Lines>0</Lines>
  <Paragraphs>0</Paragraphs>
  <ScaleCrop>false</ScaleCrop>
  <Company>AD FONTES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milada.papouskova</dc:creator>
  <cp:keywords/>
  <dc:description/>
  <cp:lastModifiedBy>Alena Jelínková</cp:lastModifiedBy>
  <cp:revision>5</cp:revision>
  <cp:lastPrinted>2013-11-05T11:21:00Z</cp:lastPrinted>
  <dcterms:created xsi:type="dcterms:W3CDTF">2013-09-30T10:31:00Z</dcterms:created>
  <dcterms:modified xsi:type="dcterms:W3CDTF">2013-11-05T11:27:00Z</dcterms:modified>
</cp:coreProperties>
</file>