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4B" w:rsidRPr="00F84874" w:rsidRDefault="004B4E4B" w:rsidP="00F84874">
      <w:pPr>
        <w:jc w:val="center"/>
        <w:rPr>
          <w:sz w:val="36"/>
          <w:szCs w:val="36"/>
        </w:rPr>
      </w:pPr>
      <w:r w:rsidRPr="00F84874">
        <w:rPr>
          <w:sz w:val="36"/>
          <w:szCs w:val="36"/>
        </w:rPr>
        <w:t xml:space="preserve">Osnovy – </w:t>
      </w:r>
      <w:r>
        <w:rPr>
          <w:sz w:val="36"/>
          <w:szCs w:val="36"/>
        </w:rPr>
        <w:t xml:space="preserve">Anglický </w:t>
      </w:r>
      <w:proofErr w:type="gramStart"/>
      <w:r>
        <w:rPr>
          <w:sz w:val="36"/>
          <w:szCs w:val="36"/>
        </w:rPr>
        <w:t>jazyk  – sekunda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4B4E4B" w:rsidRPr="004C411D">
        <w:tc>
          <w:tcPr>
            <w:tcW w:w="4714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Očekávané výstupy – žák:</w:t>
            </w:r>
          </w:p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Učivo:</w:t>
            </w:r>
          </w:p>
        </w:tc>
      </w:tr>
      <w:tr w:rsidR="004B4E4B" w:rsidRPr="004C411D">
        <w:tc>
          <w:tcPr>
            <w:tcW w:w="4714" w:type="dxa"/>
          </w:tcPr>
          <w:p w:rsidR="004B4E4B" w:rsidRPr="00CE0B79" w:rsidRDefault="004B4E4B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MLUVENÍ </w:t>
            </w:r>
          </w:p>
          <w:p w:rsidR="004B4E4B" w:rsidRPr="00CE0B79" w:rsidRDefault="004B4E4B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4B4E4B" w:rsidRPr="00CE0B79" w:rsidRDefault="004B4E4B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 zeptá na základní informace a adekvátně reaguje v běžných formálních i neformálních situacích </w:t>
            </w:r>
          </w:p>
          <w:p w:rsidR="004B4E4B" w:rsidRPr="00CE0B79" w:rsidRDefault="004B4E4B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mluví o své rodině, kamarádech, škole, volném čase a dalších osvojovaných tématech </w:t>
            </w:r>
          </w:p>
          <w:p w:rsidR="004B4E4B" w:rsidRPr="00CE0B79" w:rsidRDefault="004B4E4B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vypráví jednoduchý příběh či událost; popíše osoby, místa a věci ze svého každodenního života </w:t>
            </w:r>
          </w:p>
          <w:p w:rsidR="004B4E4B" w:rsidRPr="000608C4" w:rsidRDefault="004B4E4B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4B4E4B" w:rsidRPr="002779A0" w:rsidRDefault="004B4E4B" w:rsidP="001A1512">
            <w:pPr>
              <w:pStyle w:val="Default"/>
              <w:numPr>
                <w:ilvl w:val="0"/>
                <w:numId w:val="3"/>
              </w:numPr>
              <w:spacing w:after="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4B4E4B" w:rsidRPr="002779A0" w:rsidRDefault="004B4E4B" w:rsidP="001A1512">
            <w:pPr>
              <w:pStyle w:val="Default"/>
              <w:numPr>
                <w:ilvl w:val="0"/>
                <w:numId w:val="3"/>
              </w:numPr>
              <w:spacing w:after="40"/>
              <w:ind w:right="113"/>
              <w:rPr>
                <w:rFonts w:ascii="Calibri" w:hAnsi="Calibri" w:cs="Calibri"/>
                <w:color w:val="auto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mluvnice – rozvíjení používání gramatických jevů k realizaci komunikačního záměru žáka (jsou tolerovány elementární chyby, které nenarušují smysl sdělení a porozumění)</w:t>
            </w:r>
          </w:p>
          <w:p w:rsidR="004B4E4B" w:rsidRPr="00A1093A" w:rsidRDefault="004B4E4B" w:rsidP="001A1512">
            <w:pPr>
              <w:jc w:val="both"/>
            </w:pPr>
          </w:p>
          <w:p w:rsidR="004B4E4B" w:rsidRPr="000608C4" w:rsidRDefault="004B4E4B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</w:pPr>
            <w:r w:rsidRPr="004C411D">
              <w:t>Jazykové prostředky a funkce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Přítomný čas prostý, průběhový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Členy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Vazba „</w:t>
            </w:r>
            <w:proofErr w:type="spellStart"/>
            <w:r w:rsidRPr="004C411D">
              <w:t>there</w:t>
            </w:r>
            <w:proofErr w:type="spellEnd"/>
            <w:r w:rsidRPr="004C411D">
              <w:t xml:space="preserve"> </w:t>
            </w:r>
            <w:proofErr w:type="spellStart"/>
            <w:r w:rsidRPr="004C411D">
              <w:t>is</w:t>
            </w:r>
            <w:proofErr w:type="spellEnd"/>
            <w:r w:rsidRPr="004C411D">
              <w:t>“, „</w:t>
            </w:r>
            <w:proofErr w:type="spellStart"/>
            <w:r w:rsidRPr="004C411D">
              <w:t>there</w:t>
            </w:r>
            <w:proofErr w:type="spellEnd"/>
            <w:r w:rsidRPr="004C411D">
              <w:t xml:space="preserve"> are“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Předložky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Komunikační situace a typy textů</w:t>
            </w:r>
          </w:p>
        </w:tc>
      </w:tr>
    </w:tbl>
    <w:p w:rsidR="004B4E4B" w:rsidRDefault="004B4E4B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4B4E4B" w:rsidRPr="004C411D">
        <w:tc>
          <w:tcPr>
            <w:tcW w:w="4714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Očekávané výstupy – žák:</w:t>
            </w:r>
          </w:p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Učivo:</w:t>
            </w:r>
          </w:p>
        </w:tc>
      </w:tr>
      <w:tr w:rsidR="004B4E4B" w:rsidRPr="004C411D">
        <w:tc>
          <w:tcPr>
            <w:tcW w:w="4714" w:type="dxa"/>
          </w:tcPr>
          <w:p w:rsidR="004B4E4B" w:rsidRPr="00CE0B79" w:rsidRDefault="004B4E4B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POSLECH S POROZUMĚNÍM </w:t>
            </w:r>
          </w:p>
          <w:p w:rsidR="004B4E4B" w:rsidRPr="00CE0B79" w:rsidRDefault="004B4E4B" w:rsidP="001A1512">
            <w:pPr>
              <w:pStyle w:val="Default"/>
              <w:ind w:left="57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>žák</w:t>
            </w:r>
          </w:p>
          <w:p w:rsidR="004B4E4B" w:rsidRPr="00CE0B79" w:rsidRDefault="004B4E4B" w:rsidP="001A1512">
            <w:pPr>
              <w:pStyle w:val="Default"/>
              <w:ind w:left="567" w:right="113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rozumí informacím v jednoduchých poslechových textech, jsou-li pronášeny pomalu a zřetelně </w:t>
            </w:r>
          </w:p>
          <w:p w:rsidR="004B4E4B" w:rsidRDefault="004B4E4B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- </w:t>
            </w:r>
            <w:r w:rsidRPr="00CE0B79">
              <w:rPr>
                <w:b w:val="0"/>
                <w:bCs w:val="0"/>
                <w:i w:val="0"/>
                <w:iCs w:val="0"/>
              </w:rPr>
              <w:t xml:space="preserve">rozumí obsahu jednoduché a zřetelně </w:t>
            </w:r>
            <w:r>
              <w:rPr>
                <w:b w:val="0"/>
                <w:bCs w:val="0"/>
                <w:i w:val="0"/>
                <w:iCs w:val="0"/>
              </w:rPr>
              <w:t xml:space="preserve">  </w:t>
            </w:r>
          </w:p>
          <w:p w:rsidR="004B4E4B" w:rsidRDefault="004B4E4B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            </w:t>
            </w:r>
            <w:r w:rsidRPr="00CE0B79">
              <w:rPr>
                <w:b w:val="0"/>
                <w:bCs w:val="0"/>
                <w:i w:val="0"/>
                <w:iCs w:val="0"/>
              </w:rPr>
              <w:t xml:space="preserve">vyslovované promluvy či konverzace, </w:t>
            </w:r>
          </w:p>
          <w:p w:rsidR="004B4E4B" w:rsidRPr="00CE0B79" w:rsidRDefault="004B4E4B" w:rsidP="001A1512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            </w:t>
            </w:r>
            <w:r w:rsidRPr="00CE0B79">
              <w:rPr>
                <w:b w:val="0"/>
                <w:bCs w:val="0"/>
                <w:i w:val="0"/>
                <w:iCs w:val="0"/>
              </w:rPr>
              <w:t>který se týká osvojovaných témat</w:t>
            </w:r>
          </w:p>
          <w:p w:rsidR="004B4E4B" w:rsidRPr="000608C4" w:rsidRDefault="004B4E4B" w:rsidP="001A1512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4B4E4B" w:rsidRDefault="004B4E4B" w:rsidP="001A1512">
            <w:pPr>
              <w:pStyle w:val="Default"/>
              <w:numPr>
                <w:ilvl w:val="0"/>
                <w:numId w:val="3"/>
              </w:numPr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zvuková a grafická podoba jazyka – rozvíjení dostatečně srozumitelné výslovnosti a schopnosti rozlišovat sluchem prvky fonologického systému jazyka, slovní a větný přízvuk, intonace, ovládání pravopisu slov osvojené slovní zásoby </w:t>
            </w:r>
          </w:p>
          <w:p w:rsidR="004B4E4B" w:rsidRDefault="004B4E4B" w:rsidP="00701776">
            <w:pPr>
              <w:pStyle w:val="Default"/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B4E4B" w:rsidRPr="002779A0" w:rsidRDefault="004B4E4B" w:rsidP="00701776">
            <w:pPr>
              <w:pStyle w:val="Default"/>
              <w:spacing w:after="40"/>
              <w:ind w:right="113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B4E4B" w:rsidRPr="002779A0" w:rsidRDefault="004B4E4B" w:rsidP="001A1512">
            <w:pPr>
              <w:pStyle w:val="Default"/>
              <w:numPr>
                <w:ilvl w:val="0"/>
                <w:numId w:val="3"/>
              </w:numPr>
              <w:spacing w:after="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4B4E4B" w:rsidRPr="000608C4" w:rsidRDefault="004B4E4B" w:rsidP="001A1512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</w:pPr>
            <w:r w:rsidRPr="004C411D">
              <w:lastRenderedPageBreak/>
              <w:t>Jazykové prostředky a funkce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Přítomný čas prostý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Přítomný čas průběhový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Řadové číslovky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datum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Komunikační situace a typy textů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Psaní pohledů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Tematické okruhy slovní zásoby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Situace v obchodě, osobní rozhovor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lastRenderedPageBreak/>
              <w:t>Reálie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Typický rok ve Velké Británii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Jazykové prostředky a funkce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Sloveso být v minulém čase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Minulý čas pravidelných sloves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Minulý čas nepravidelných sloves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Otázka, zápor v minulém čase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Výslovnost koncovek v minulém čase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Komunikační situace a typy textů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Dotazy a odpovědi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Dopis učiteli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)nehody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Tematické okruhy slovní zásoby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Zdraví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Škola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Reálie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Zdravotní péče v UK</w:t>
            </w:r>
          </w:p>
          <w:p w:rsidR="004B4E4B" w:rsidRPr="004C411D" w:rsidRDefault="004B4E4B" w:rsidP="004C411D">
            <w:pPr>
              <w:spacing w:after="0" w:line="240" w:lineRule="auto"/>
            </w:pPr>
          </w:p>
          <w:p w:rsidR="004B4E4B" w:rsidRPr="004C411D" w:rsidRDefault="004B4E4B" w:rsidP="004C411D">
            <w:pPr>
              <w:spacing w:after="0" w:line="240" w:lineRule="auto"/>
            </w:pPr>
          </w:p>
        </w:tc>
      </w:tr>
    </w:tbl>
    <w:p w:rsidR="004B4E4B" w:rsidRDefault="004B4E4B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4B4E4B" w:rsidRPr="004C411D">
        <w:tc>
          <w:tcPr>
            <w:tcW w:w="4714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Očekávané výstupy – žák:</w:t>
            </w:r>
          </w:p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  <w:rPr>
                <w:b/>
                <w:bCs/>
              </w:rPr>
            </w:pPr>
            <w:r w:rsidRPr="004C411D">
              <w:rPr>
                <w:b/>
                <w:bCs/>
              </w:rPr>
              <w:t>Učivo:</w:t>
            </w:r>
          </w:p>
        </w:tc>
      </w:tr>
      <w:tr w:rsidR="004B4E4B" w:rsidRPr="004C411D">
        <w:tc>
          <w:tcPr>
            <w:tcW w:w="4714" w:type="dxa"/>
          </w:tcPr>
          <w:p w:rsidR="004B4E4B" w:rsidRPr="00CE0B79" w:rsidRDefault="004B4E4B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ČTENÍ S POROZUMĚNÍM </w:t>
            </w:r>
          </w:p>
          <w:p w:rsidR="004B4E4B" w:rsidRPr="00CE0B79" w:rsidRDefault="004B4E4B" w:rsidP="001A1512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4B4E4B" w:rsidRPr="00CE0B79" w:rsidRDefault="004B4E4B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vyhledá požadované informace v jednoduchých každodenních autentických materiálech </w:t>
            </w:r>
          </w:p>
          <w:p w:rsidR="004B4E4B" w:rsidRPr="00CE0B79" w:rsidRDefault="004B4E4B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- r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ozumí krátkým a jednoduchým textům, vyhledá v nich požadované informace </w:t>
            </w:r>
          </w:p>
          <w:p w:rsidR="004B4E4B" w:rsidRDefault="004B4E4B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B4E4B" w:rsidRDefault="004B4E4B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B4E4B" w:rsidRPr="00CE0B79" w:rsidRDefault="004B4E4B" w:rsidP="001A1512">
            <w:pPr>
              <w:pStyle w:val="Default"/>
              <w:spacing w:before="1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 xml:space="preserve">PSANÍ </w:t>
            </w:r>
          </w:p>
          <w:p w:rsidR="004B4E4B" w:rsidRPr="00CE0B79" w:rsidRDefault="004B4E4B" w:rsidP="001A1512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žák </w:t>
            </w:r>
          </w:p>
          <w:p w:rsidR="004B4E4B" w:rsidRDefault="004B4E4B" w:rsidP="001A1512">
            <w:pPr>
              <w:pStyle w:val="Default"/>
              <w:ind w:left="567" w:hanging="397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 </w:t>
            </w:r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>napíše</w:t>
            </w:r>
            <w:proofErr w:type="gramEnd"/>
            <w:r w:rsidRPr="00CE0B7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jednoduché texty týkající se jeho samotného, rodiny, školy, volného času a dalších osvojovaných témat</w:t>
            </w:r>
          </w:p>
          <w:p w:rsidR="004B4E4B" w:rsidRPr="000608C4" w:rsidRDefault="004B4E4B" w:rsidP="001A1512">
            <w:pPr>
              <w:pStyle w:val="Odstavecseseznamem"/>
              <w:spacing w:after="0" w:line="240" w:lineRule="auto"/>
              <w:ind w:left="0"/>
            </w:pPr>
            <w:r>
              <w:t xml:space="preserve">            </w:t>
            </w:r>
            <w:r w:rsidRPr="00CE0B79">
              <w:t>reaguje na jednoduché písemné sdělení</w:t>
            </w:r>
          </w:p>
        </w:tc>
        <w:tc>
          <w:tcPr>
            <w:tcW w:w="4715" w:type="dxa"/>
          </w:tcPr>
          <w:p w:rsidR="004B4E4B" w:rsidRDefault="004B4E4B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 xml:space="preserve">-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>tematické</w:t>
            </w:r>
            <w:proofErr w:type="gramEnd"/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okruhy – domov, rodina, bydlení, </w:t>
            </w:r>
          </w:p>
          <w:p w:rsidR="004B4E4B" w:rsidRDefault="004B4E4B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škola, volný čas, kultura, sport, péče o zdraví, </w:t>
            </w:r>
          </w:p>
          <w:p w:rsidR="004B4E4B" w:rsidRDefault="004B4E4B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pocity a nálady, stravovací návyky, počasí,  </w:t>
            </w:r>
          </w:p>
          <w:p w:rsidR="004B4E4B" w:rsidRDefault="004B4E4B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příroda a město, nákupy a móda, společnost </w:t>
            </w:r>
          </w:p>
          <w:p w:rsidR="004B4E4B" w:rsidRDefault="004B4E4B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a její problémy, volba povolání, moderní </w:t>
            </w:r>
          </w:p>
          <w:p w:rsidR="004B4E4B" w:rsidRDefault="004B4E4B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technologie a média, cestování, reálie zemí </w:t>
            </w:r>
          </w:p>
          <w:p w:rsidR="004B4E4B" w:rsidRPr="002779A0" w:rsidRDefault="004B4E4B" w:rsidP="001A1512">
            <w:pPr>
              <w:pStyle w:val="Default"/>
              <w:spacing w:after="40"/>
              <w:ind w:left="17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příslušných jazykových oblastí </w:t>
            </w:r>
          </w:p>
          <w:p w:rsidR="004B4E4B" w:rsidRPr="000608C4" w:rsidRDefault="004B4E4B" w:rsidP="001A1512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4B4E4B" w:rsidRPr="004C411D" w:rsidRDefault="004B4E4B" w:rsidP="004C411D">
            <w:pPr>
              <w:spacing w:after="0" w:line="240" w:lineRule="auto"/>
            </w:pPr>
            <w:r w:rsidRPr="004C411D">
              <w:t>Jazykové prostředky a funkce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Vyjádření budoucnosti pomocí „</w:t>
            </w:r>
            <w:proofErr w:type="spellStart"/>
            <w:r w:rsidRPr="004C411D">
              <w:t>going</w:t>
            </w:r>
            <w:proofErr w:type="spellEnd"/>
            <w:r w:rsidRPr="004C411D">
              <w:t xml:space="preserve"> to“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Vyjádření množství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Členy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Počitatelnost a nepočitatelnost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Přízvuk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Komunikační situace a typy textů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V restauraci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Příprava jídla podle receptů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lastRenderedPageBreak/>
              <w:t>Tematické okruhy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Jídlo a pití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Reálie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Jídlo v UK</w:t>
            </w:r>
          </w:p>
          <w:p w:rsidR="004B4E4B" w:rsidRPr="004C411D" w:rsidRDefault="004B4E4B" w:rsidP="004C411D">
            <w:pPr>
              <w:pStyle w:val="Odstavecseseznamem"/>
              <w:spacing w:after="0" w:line="240" w:lineRule="auto"/>
              <w:ind w:left="1080"/>
            </w:pP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Jazykové prostředky a funkce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Stupňování příd. jmen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Výslovnost „</w:t>
            </w:r>
            <w:proofErr w:type="spellStart"/>
            <w:r w:rsidRPr="004C411D">
              <w:t>th</w:t>
            </w:r>
            <w:proofErr w:type="spellEnd"/>
            <w:r w:rsidRPr="004C411D">
              <w:t>“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Přízvuk slov, jazykolamy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Komunikační situace a typy textů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Popis britských ostrovů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Zeměpisné názvy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Situace v obchodě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Tematické okruhy a slovní zásoba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Rekordy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Země a kontinenty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Oblečení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Reálie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USA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Jazykové prostředky a typy textů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Sloveso muset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Frekvenční příslovce s </w:t>
            </w:r>
            <w:proofErr w:type="gramStart"/>
            <w:r w:rsidRPr="004C411D">
              <w:t>koncovkou</w:t>
            </w:r>
            <w:proofErr w:type="gramEnd"/>
            <w:r w:rsidRPr="004C411D">
              <w:t xml:space="preserve">  –</w:t>
            </w:r>
            <w:proofErr w:type="spellStart"/>
            <w:proofErr w:type="gramStart"/>
            <w:r w:rsidRPr="004C411D">
              <w:t>ly</w:t>
            </w:r>
            <w:proofErr w:type="spellEnd"/>
            <w:proofErr w:type="gramEnd"/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Výslovnost samohlásek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Komunikační situace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Program rozhlasu</w:t>
            </w:r>
          </w:p>
          <w:p w:rsidR="004B4E4B" w:rsidRPr="004C411D" w:rsidRDefault="004B4E4B" w:rsidP="004C411D">
            <w:pPr>
              <w:spacing w:after="0" w:line="240" w:lineRule="auto"/>
            </w:pPr>
            <w:r w:rsidRPr="004C411D">
              <w:t>Reálie</w:t>
            </w:r>
          </w:p>
          <w:p w:rsidR="004B4E4B" w:rsidRPr="004C411D" w:rsidRDefault="004B4E4B" w:rsidP="004C411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4C411D">
              <w:t>Zábava ve Velké Británii</w:t>
            </w:r>
          </w:p>
          <w:p w:rsidR="004B4E4B" w:rsidRPr="004C411D" w:rsidRDefault="004B4E4B" w:rsidP="004C411D">
            <w:pPr>
              <w:pStyle w:val="Odstavecseseznamem"/>
              <w:spacing w:after="0" w:line="240" w:lineRule="auto"/>
              <w:ind w:left="1080"/>
            </w:pPr>
          </w:p>
          <w:p w:rsidR="004B4E4B" w:rsidRPr="004C411D" w:rsidRDefault="004B4E4B" w:rsidP="004C411D">
            <w:pPr>
              <w:pStyle w:val="Odstavecseseznamem"/>
              <w:spacing w:after="0" w:line="240" w:lineRule="auto"/>
              <w:ind w:left="1080"/>
            </w:pPr>
          </w:p>
        </w:tc>
      </w:tr>
    </w:tbl>
    <w:p w:rsidR="004B4E4B" w:rsidRDefault="004B4E4B"/>
    <w:p w:rsidR="004B4E4B" w:rsidRDefault="004B4E4B"/>
    <w:p w:rsidR="004B4E4B" w:rsidRDefault="004B4E4B" w:rsidP="00694D32">
      <w:pPr>
        <w:ind w:left="-72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Tematický plán učiva anglického jazyka sekundy </w:t>
      </w:r>
    </w:p>
    <w:p w:rsidR="004B4E4B" w:rsidRDefault="004B4E4B" w:rsidP="00694D32">
      <w:pPr>
        <w:ind w:left="-720"/>
        <w:rPr>
          <w:b/>
          <w:bCs/>
          <w:sz w:val="28"/>
          <w:szCs w:val="28"/>
        </w:rPr>
      </w:pPr>
    </w:p>
    <w:p w:rsidR="004B4E4B" w:rsidRDefault="004B4E4B" w:rsidP="00694D32">
      <w:pPr>
        <w:ind w:left="-720"/>
        <w:outlineLvl w:val="0"/>
        <w:rPr>
          <w:b/>
          <w:bCs/>
          <w:sz w:val="24"/>
          <w:szCs w:val="24"/>
        </w:rPr>
      </w:pPr>
      <w:r>
        <w:rPr>
          <w:b/>
          <w:bCs/>
        </w:rPr>
        <w:t>Charakteristika vyučovacího předmětu:</w:t>
      </w:r>
    </w:p>
    <w:p w:rsidR="004B4E4B" w:rsidRDefault="004B4E4B" w:rsidP="00694D32">
      <w:pPr>
        <w:ind w:left="-720"/>
        <w:jc w:val="both"/>
      </w:pPr>
      <w:r>
        <w:t>Anglický jazyk je vyučován od primy do oktávy. Jeho obsahem je naplňování očekávaných výstupů vzdělávacího oboru Cizí jazyk a souvisejících t</w:t>
      </w:r>
      <w:r w:rsidR="00112CBE">
        <w:t>e</w:t>
      </w:r>
      <w:r>
        <w:t>matických okruhů průřezových témat Rámcového vzdělávacího programu pro základní vzdělávání. Cílem je poskytnout žákům nástroj komunikace v kontaktu s lidmi z různých částí světa, multikulturní výchova, myšlení v souvislostech, pro práci s internetem. Rovněž klademe důraz na rozvoj komunikačních dovedností.</w:t>
      </w:r>
    </w:p>
    <w:p w:rsidR="004B4E4B" w:rsidRDefault="004B4E4B" w:rsidP="00694D32">
      <w:pPr>
        <w:ind w:left="-720"/>
      </w:pPr>
    </w:p>
    <w:p w:rsidR="004B4E4B" w:rsidRDefault="004B4E4B" w:rsidP="00694D32">
      <w:pPr>
        <w:ind w:left="-720"/>
      </w:pPr>
    </w:p>
    <w:p w:rsidR="004B4E4B" w:rsidRDefault="004B4E4B" w:rsidP="00694D32">
      <w:pPr>
        <w:tabs>
          <w:tab w:val="left" w:pos="180"/>
        </w:tabs>
        <w:ind w:left="-720"/>
        <w:outlineLvl w:val="0"/>
      </w:pPr>
      <w:r>
        <w:rPr>
          <w:b/>
          <w:bCs/>
        </w:rPr>
        <w:t>Učebnice:</w:t>
      </w:r>
      <w:r>
        <w:tab/>
      </w:r>
      <w:r w:rsidR="00A03F92">
        <w:t xml:space="preserve">Maturita </w:t>
      </w:r>
      <w:proofErr w:type="spellStart"/>
      <w:r w:rsidR="00A03F92">
        <w:t>Solutions</w:t>
      </w:r>
      <w:proofErr w:type="spellEnd"/>
      <w:r w:rsidR="00A03F92">
        <w:t xml:space="preserve"> </w:t>
      </w:r>
      <w:proofErr w:type="spellStart"/>
      <w:r w:rsidR="00A03F92">
        <w:t>Elementary</w:t>
      </w:r>
      <w:proofErr w:type="spellEnd"/>
    </w:p>
    <w:p w:rsidR="004B4E4B" w:rsidRDefault="0030075D" w:rsidP="00694D32">
      <w:pPr>
        <w:tabs>
          <w:tab w:val="left" w:pos="180"/>
        </w:tabs>
        <w:ind w:left="-720"/>
        <w:outlineLvl w:val="0"/>
      </w:pPr>
      <w:r>
        <w:tab/>
      </w:r>
      <w:r>
        <w:tab/>
      </w:r>
    </w:p>
    <w:p w:rsidR="004B4E4B" w:rsidRDefault="004B4E4B" w:rsidP="00694D32">
      <w:pPr>
        <w:ind w:left="-720"/>
        <w:outlineLvl w:val="0"/>
      </w:pPr>
      <w:r>
        <w:rPr>
          <w:b/>
          <w:bCs/>
        </w:rPr>
        <w:t>Časová dotace:</w:t>
      </w:r>
      <w:r>
        <w:t xml:space="preserve"> 3 hodiny týdně</w:t>
      </w:r>
    </w:p>
    <w:p w:rsidR="004B4E4B" w:rsidRDefault="004B4E4B" w:rsidP="00694D32">
      <w:pPr>
        <w:ind w:left="-720"/>
        <w:rPr>
          <w:b/>
          <w:bCs/>
          <w:caps/>
          <w:sz w:val="28"/>
          <w:szCs w:val="28"/>
          <w:u w:val="single"/>
        </w:rPr>
      </w:pPr>
    </w:p>
    <w:p w:rsidR="004B4E4B" w:rsidRDefault="004B4E4B" w:rsidP="00694D32">
      <w:pPr>
        <w:ind w:left="-720"/>
        <w:rPr>
          <w:b/>
          <w:bCs/>
          <w:caps/>
          <w:sz w:val="28"/>
          <w:szCs w:val="28"/>
          <w:u w:val="single"/>
        </w:rPr>
      </w:pPr>
    </w:p>
    <w:p w:rsidR="004B4E4B" w:rsidRDefault="004B4E4B" w:rsidP="00694D32">
      <w:pPr>
        <w:ind w:left="-720"/>
        <w:rPr>
          <w:b/>
          <w:bCs/>
          <w:caps/>
          <w:sz w:val="28"/>
          <w:szCs w:val="28"/>
          <w:u w:val="single"/>
        </w:rPr>
      </w:pPr>
    </w:p>
    <w:p w:rsidR="004B4E4B" w:rsidRDefault="004B4E4B" w:rsidP="00694D32">
      <w:pPr>
        <w:ind w:left="-720"/>
        <w:rPr>
          <w:b/>
          <w:bCs/>
          <w:caps/>
          <w:sz w:val="28"/>
          <w:szCs w:val="28"/>
          <w:u w:val="single"/>
        </w:rPr>
      </w:pPr>
    </w:p>
    <w:p w:rsidR="004B4E4B" w:rsidRDefault="004B4E4B" w:rsidP="00694D32">
      <w:pPr>
        <w:ind w:left="-720"/>
        <w:rPr>
          <w:b/>
          <w:bCs/>
          <w:caps/>
          <w:sz w:val="28"/>
          <w:szCs w:val="28"/>
          <w:u w:val="single"/>
        </w:rPr>
      </w:pPr>
    </w:p>
    <w:p w:rsidR="004B4E4B" w:rsidRDefault="004B4E4B" w:rsidP="00694D32">
      <w:pPr>
        <w:ind w:left="-720"/>
        <w:rPr>
          <w:b/>
          <w:bCs/>
          <w:caps/>
          <w:sz w:val="28"/>
          <w:szCs w:val="28"/>
          <w:u w:val="single"/>
        </w:rPr>
      </w:pPr>
    </w:p>
    <w:p w:rsidR="004B4E4B" w:rsidRDefault="004B4E4B" w:rsidP="00694D32">
      <w:pPr>
        <w:ind w:left="-720"/>
        <w:rPr>
          <w:b/>
          <w:bCs/>
          <w:caps/>
          <w:sz w:val="28"/>
          <w:szCs w:val="28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20"/>
        <w:gridCol w:w="2340"/>
        <w:gridCol w:w="3420"/>
        <w:gridCol w:w="720"/>
        <w:gridCol w:w="720"/>
        <w:gridCol w:w="1800"/>
        <w:gridCol w:w="3240"/>
      </w:tblGrid>
      <w:tr w:rsidR="004B4E4B" w:rsidRPr="004C411D">
        <w:trPr>
          <w:trHeight w:val="276"/>
        </w:trPr>
        <w:tc>
          <w:tcPr>
            <w:tcW w:w="3420" w:type="dxa"/>
          </w:tcPr>
          <w:p w:rsidR="004B4E4B" w:rsidRPr="004C411D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340" w:type="dxa"/>
          </w:tcPr>
          <w:p w:rsidR="004B4E4B" w:rsidRPr="004C411D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Tematické okruhy</w:t>
            </w:r>
          </w:p>
          <w:p w:rsidR="004B4E4B" w:rsidRPr="004C411D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420" w:type="dxa"/>
          </w:tcPr>
          <w:p w:rsidR="004B4E4B" w:rsidRPr="004C411D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4B4E4B" w:rsidRPr="004C411D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4B4E4B" w:rsidRPr="004C411D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800" w:type="dxa"/>
          </w:tcPr>
          <w:p w:rsidR="004B4E4B" w:rsidRPr="004C411D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4B4E4B" w:rsidRPr="004C411D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4B4E4B" w:rsidRPr="004C411D">
        <w:trPr>
          <w:trHeight w:val="3244"/>
        </w:trPr>
        <w:tc>
          <w:tcPr>
            <w:tcW w:w="34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</w:t>
            </w:r>
          </w:p>
          <w:p w:rsidR="004B4E4B" w:rsidRPr="004C411D" w:rsidRDefault="004B4E4B" w:rsidP="00694D32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pozdraví a představí se</w:t>
            </w:r>
          </w:p>
          <w:p w:rsidR="004B4E4B" w:rsidRPr="004C411D" w:rsidRDefault="004B4E4B" w:rsidP="00694D32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zeptá se a odpoví na osobní údaje</w:t>
            </w:r>
          </w:p>
          <w:p w:rsidR="004B4E4B" w:rsidRPr="004C411D" w:rsidRDefault="004B4E4B" w:rsidP="00694D32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popíše osoby a předměty</w:t>
            </w:r>
          </w:p>
          <w:p w:rsidR="004B4E4B" w:rsidRPr="004C411D" w:rsidRDefault="004B4E4B" w:rsidP="00694D32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</w:tcPr>
          <w:p w:rsidR="004B4E4B" w:rsidRDefault="004B4E4B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b/>
                <w:bCs/>
                <w:sz w:val="20"/>
                <w:szCs w:val="20"/>
              </w:rPr>
              <w:t>Učivo, jazykové prostředky a funkce</w:t>
            </w:r>
          </w:p>
          <w:p w:rsidR="00CC4BE7" w:rsidRDefault="00CC4BE7" w:rsidP="00CC4B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U-</w:t>
            </w:r>
            <w:r w:rsidR="00A03F92">
              <w:rPr>
                <w:b/>
                <w:bCs/>
                <w:sz w:val="20"/>
                <w:szCs w:val="20"/>
              </w:rPr>
              <w:t>5</w:t>
            </w:r>
          </w:p>
          <w:p w:rsidR="004B4E4B" w:rsidRPr="004C411D" w:rsidRDefault="004B4E4B">
            <w:pPr>
              <w:rPr>
                <w:sz w:val="20"/>
                <w:szCs w:val="20"/>
              </w:rPr>
            </w:pPr>
            <w:r w:rsidRPr="004C411D">
              <w:rPr>
                <w:sz w:val="20"/>
                <w:szCs w:val="20"/>
              </w:rPr>
              <w:t>Jazykové prostředky a funkce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přítomný čas prostý průběhový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určitý a neurčitý člen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předložky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vazba „</w:t>
            </w:r>
            <w:proofErr w:type="spellStart"/>
            <w:r w:rsidRPr="004C411D">
              <w:rPr>
                <w:sz w:val="16"/>
                <w:szCs w:val="16"/>
              </w:rPr>
              <w:t>there</w:t>
            </w:r>
            <w:proofErr w:type="spellEnd"/>
            <w:r w:rsidRPr="004C411D">
              <w:rPr>
                <w:sz w:val="16"/>
                <w:szCs w:val="16"/>
              </w:rPr>
              <w:t xml:space="preserve"> </w:t>
            </w:r>
            <w:proofErr w:type="spellStart"/>
            <w:r w:rsidRPr="004C411D">
              <w:rPr>
                <w:sz w:val="16"/>
                <w:szCs w:val="16"/>
              </w:rPr>
              <w:t>is</w:t>
            </w:r>
            <w:proofErr w:type="spellEnd"/>
            <w:r w:rsidRPr="004C411D">
              <w:rPr>
                <w:sz w:val="16"/>
                <w:szCs w:val="16"/>
              </w:rPr>
              <w:t>/are“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Komunikační situace a typy textů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setkání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situace ve třídě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Tematické okruhy slovní zásoby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rodina a přátelé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osobní údaje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fyzický popis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barvy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šaty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sporty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čísla</w:t>
            </w:r>
          </w:p>
          <w:p w:rsidR="004B4E4B" w:rsidRPr="004C411D" w:rsidRDefault="004B4E4B" w:rsidP="00694D32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předměty</w:t>
            </w:r>
            <w:r w:rsidRPr="004C411D">
              <w:t xml:space="preserve"> </w:t>
            </w:r>
            <w:r w:rsidRPr="004C411D">
              <w:rPr>
                <w:sz w:val="16"/>
                <w:szCs w:val="16"/>
              </w:rPr>
              <w:t>ve</w:t>
            </w:r>
            <w:r w:rsidRPr="004C411D">
              <w:t xml:space="preserve"> </w:t>
            </w:r>
            <w:r w:rsidRPr="004C411D">
              <w:rPr>
                <w:sz w:val="16"/>
                <w:szCs w:val="16"/>
              </w:rPr>
              <w:t>třídě</w:t>
            </w:r>
          </w:p>
        </w:tc>
        <w:tc>
          <w:tcPr>
            <w:tcW w:w="3420" w:type="dxa"/>
          </w:tcPr>
          <w:p w:rsidR="004B4E4B" w:rsidRPr="004C411D" w:rsidRDefault="004B4E4B">
            <w:pPr>
              <w:ind w:left="650"/>
              <w:rPr>
                <w:sz w:val="24"/>
                <w:szCs w:val="24"/>
                <w:u w:val="single"/>
              </w:rPr>
            </w:pPr>
            <w:r w:rsidRPr="004C411D">
              <w:rPr>
                <w:u w:val="single"/>
              </w:rPr>
              <w:t>Kompetence k učení</w:t>
            </w:r>
          </w:p>
          <w:p w:rsidR="004B4E4B" w:rsidRPr="004C411D" w:rsidRDefault="004B4E4B">
            <w:pPr>
              <w:ind w:left="650"/>
            </w:pPr>
            <w:r w:rsidRPr="004C411D">
              <w:tab/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 analyzuje a procvičuje novou gramatiku v kontextu psaného nebo slyšeného textu a je tak veden k pochopení probírané látky;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 rozvíjí své schopnosti porozumět slyšenému textu na písních a básničkách;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Učitel vede žáky k sebehodnocení pravidelnou kontrolou Záznamníku o pokroku;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4B4E4B" w:rsidP="00A03F92">
            <w:pPr>
              <w:jc w:val="center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2</w:t>
            </w:r>
            <w:r w:rsidR="00A03F92"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září, 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</w:tcPr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Integrovaná do předmětu: </w:t>
            </w:r>
          </w:p>
          <w:p w:rsidR="004B4E4B" w:rsidRPr="004C411D" w:rsidRDefault="004B4E4B">
            <w:pPr>
              <w:rPr>
                <w:b/>
                <w:bCs/>
                <w:sz w:val="16"/>
                <w:szCs w:val="16"/>
              </w:rPr>
            </w:pPr>
            <w:r w:rsidRPr="004C411D">
              <w:rPr>
                <w:b/>
                <w:bCs/>
                <w:sz w:val="16"/>
                <w:szCs w:val="16"/>
              </w:rPr>
              <w:t>Osobnostní a sociální výchova: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ROZVOJ SCHOPNOSTÍ POZNÁVÁNÍ </w:t>
            </w:r>
          </w:p>
          <w:p w:rsidR="004B4E4B" w:rsidRPr="004C411D" w:rsidRDefault="004B4E4B">
            <w:pPr>
              <w:ind w:left="96" w:hanging="18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4C411D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řešení problémů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dovednosti pro učení a studium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PSYCHOHYGIENA</w:t>
            </w:r>
          </w:p>
          <w:p w:rsidR="004B4E4B" w:rsidRPr="004C411D" w:rsidRDefault="004B4E4B">
            <w:pPr>
              <w:ind w:left="96" w:hanging="96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pozitivní naladění mysli (radost z úspěchu)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organizace času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relaxace, zvládnutí stresu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pomoc při potížích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KOMUNIKACE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</w:tc>
      </w:tr>
      <w:tr w:rsidR="004B4E4B" w:rsidRPr="004C411D">
        <w:trPr>
          <w:trHeight w:val="741"/>
        </w:trPr>
        <w:tc>
          <w:tcPr>
            <w:tcW w:w="34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 xml:space="preserve">Žák 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zeptá se na aktuální dění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koupí něco v obchodě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poznamená si datum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popíše průběh roku po jednotlivých měsících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pojmenuje důležité události v roce</w:t>
            </w:r>
          </w:p>
          <w:p w:rsidR="004B4E4B" w:rsidRPr="004C411D" w:rsidRDefault="004B4E4B">
            <w:pPr>
              <w:ind w:left="360"/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prezentuje svoje znalosti v projektu „Můj život“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Jazykové prostředky a funkce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přítomný čas prostý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přítomný čas průběhový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řadové číslovky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datum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výslovnost „i“ a „í“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přízvuk slov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Komunikační situace a typy textů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situace v obchodě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osobní rozhovor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narozeniny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Tematické okruhy slovní zásoby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rodina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činnosti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nakupování a ceny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počasí a měsíce v roce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zvyky a koníčky 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Reálie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typický rok ve Velké Británii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skotská národní píseň </w:t>
            </w:r>
            <w:proofErr w:type="spellStart"/>
            <w:r w:rsidRPr="004C411D">
              <w:rPr>
                <w:sz w:val="16"/>
                <w:szCs w:val="16"/>
              </w:rPr>
              <w:t>Auld</w:t>
            </w:r>
            <w:proofErr w:type="spellEnd"/>
            <w:r w:rsidRPr="004C411D">
              <w:rPr>
                <w:sz w:val="16"/>
                <w:szCs w:val="16"/>
              </w:rPr>
              <w:t xml:space="preserve"> Lang Syne</w:t>
            </w:r>
          </w:p>
        </w:tc>
        <w:tc>
          <w:tcPr>
            <w:tcW w:w="3420" w:type="dxa"/>
          </w:tcPr>
          <w:p w:rsidR="004B4E4B" w:rsidRPr="004C411D" w:rsidRDefault="004B4E4B">
            <w:pPr>
              <w:ind w:left="650"/>
              <w:rPr>
                <w:sz w:val="24"/>
                <w:szCs w:val="24"/>
                <w:u w:val="single"/>
              </w:rPr>
            </w:pPr>
            <w:r w:rsidRPr="004C411D">
              <w:rPr>
                <w:u w:val="single"/>
              </w:rPr>
              <w:t>Kompetence k řešení problémů</w:t>
            </w:r>
          </w:p>
          <w:p w:rsidR="004B4E4B" w:rsidRPr="004C411D" w:rsidRDefault="004B4E4B">
            <w:pPr>
              <w:ind w:left="650"/>
              <w:rPr>
                <w:u w:val="single"/>
              </w:rPr>
            </w:pP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 pracuje na projektech, při kterých využívá znalostí z jiných předmětů;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 odhaduje pokračování kontextu na základě nabízených obrázků;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Učitel podněcuje aktivity a zadává úkoly, při kterých žáci vyhledávají informace i mimo učebnici;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Učitel nechává rozhodování mezi kvalitou a kvantitou obsahu projektu na žákovi;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  <w:u w:val="single"/>
              </w:rPr>
            </w:pPr>
          </w:p>
          <w:p w:rsidR="004B4E4B" w:rsidRDefault="004B4E4B">
            <w:pPr>
              <w:pStyle w:val="Zkladntext"/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4B4E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HODNOTY, POSTOJE, PRAKTICKÁ ETIKA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b/>
                <w:bCs/>
                <w:sz w:val="16"/>
                <w:szCs w:val="16"/>
              </w:rPr>
            </w:pPr>
            <w:r w:rsidRPr="004C411D">
              <w:rPr>
                <w:b/>
                <w:bCs/>
                <w:sz w:val="16"/>
                <w:szCs w:val="16"/>
              </w:rPr>
              <w:t>Výchova demokratického občana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OBČAN, OBČANSKÁ SPOLEČNOST A STÁT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přijímání odpovědnosti za svoje činy a postoje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zainteresování na zájmu celku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b/>
                <w:bCs/>
                <w:sz w:val="16"/>
                <w:szCs w:val="16"/>
              </w:rPr>
            </w:pPr>
            <w:r w:rsidRPr="004C411D">
              <w:rPr>
                <w:b/>
                <w:bCs/>
                <w:sz w:val="16"/>
                <w:szCs w:val="16"/>
              </w:rPr>
              <w:t>Výchova k myšlení v evropských a globálních souvislostech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OBJEVUJEME EVROPU A SVĚT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4C411D">
              <w:rPr>
                <w:sz w:val="16"/>
                <w:szCs w:val="16"/>
              </w:rPr>
              <w:t>vzdělávávání</w:t>
            </w:r>
            <w:proofErr w:type="spellEnd"/>
            <w:r w:rsidRPr="004C411D">
              <w:rPr>
                <w:sz w:val="16"/>
                <w:szCs w:val="16"/>
              </w:rPr>
              <w:t xml:space="preserve"> v Evropě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</w:tr>
      <w:tr w:rsidR="004B4E4B" w:rsidRPr="004C411D">
        <w:trPr>
          <w:trHeight w:val="759"/>
        </w:trPr>
        <w:tc>
          <w:tcPr>
            <w:tcW w:w="34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Žák 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popíše zvířata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vypráví příběh v přítomnosti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rozumí slyšenému textu a reprodukuje ho v jednouchých větách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vede rozhovor s odborníkem na zvířata</w:t>
            </w:r>
          </w:p>
          <w:p w:rsidR="004B4E4B" w:rsidRPr="004C411D" w:rsidRDefault="004B4E4B">
            <w:pPr>
              <w:ind w:left="360"/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prezentuje svoje znalosti v projektu „Moje oblíbené zvíře“</w:t>
            </w:r>
          </w:p>
          <w:p w:rsidR="004B4E4B" w:rsidRPr="004C411D" w:rsidRDefault="004B4E4B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4B4E4B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Jazykové prostředky a funkce</w:t>
            </w:r>
          </w:p>
          <w:p w:rsidR="00CC4BE7" w:rsidRDefault="00A03F92" w:rsidP="00CC4B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 6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přídavná jména „dlouhý/krátký“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osobní zájmena v předmětu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ukazovací zájmena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zájmeno „nějaký“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přízvuk ve slově, tiché hlásky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Komunikační situace a typy textů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psaní pohledů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Tematické okruhy slovní zásoby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divoká zvířata, mazlíčci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části těla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fyzický popis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Reálie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zvířata ve Velké Británii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anglická píseň „Když jsi šťastný“</w:t>
            </w:r>
          </w:p>
        </w:tc>
        <w:tc>
          <w:tcPr>
            <w:tcW w:w="3420" w:type="dxa"/>
          </w:tcPr>
          <w:p w:rsidR="004B4E4B" w:rsidRPr="004C411D" w:rsidRDefault="004B4E4B">
            <w:pPr>
              <w:ind w:left="650"/>
              <w:rPr>
                <w:sz w:val="24"/>
                <w:szCs w:val="24"/>
                <w:u w:val="single"/>
              </w:rPr>
            </w:pPr>
            <w:r w:rsidRPr="004C411D">
              <w:rPr>
                <w:u w:val="single"/>
              </w:rPr>
              <w:lastRenderedPageBreak/>
              <w:t>Kompetence komunikativní</w:t>
            </w:r>
          </w:p>
          <w:p w:rsidR="004B4E4B" w:rsidRPr="004C411D" w:rsidRDefault="004B4E4B">
            <w:pPr>
              <w:ind w:left="650"/>
              <w:rPr>
                <w:u w:val="single"/>
              </w:rPr>
            </w:pP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Žák procvičuje gramatické struktury a </w:t>
            </w:r>
            <w:r w:rsidRPr="004C411D">
              <w:rPr>
                <w:sz w:val="16"/>
                <w:szCs w:val="16"/>
              </w:rPr>
              <w:lastRenderedPageBreak/>
              <w:t xml:space="preserve">slovní zásobu dramatizací reálných situací a je tím veden k efektivnímu a logickému vyjadřování se; 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 sděluje informace o sobě prostřednictvím projektů;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Učitel poskytuje žákům prostor k vyprávění o sobě, svých blízkých, svém okolí </w:t>
            </w:r>
            <w:r w:rsidRPr="004C411D">
              <w:rPr>
                <w:sz w:val="16"/>
                <w:szCs w:val="16"/>
              </w:rPr>
              <w:br/>
              <w:t>a o svém světě;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Učitel zařazuje do výuky odlehčující činnosti, například hry, soutěže, hádanky, kterými tak navozuje tvůrčí a přátelskou atmosféru ve třídě;</w:t>
            </w:r>
          </w:p>
          <w:p w:rsidR="004B4E4B" w:rsidRPr="004C411D" w:rsidRDefault="004B4E4B">
            <w:pPr>
              <w:ind w:left="650"/>
              <w:rPr>
                <w:sz w:val="24"/>
                <w:szCs w:val="24"/>
                <w:u w:val="single"/>
              </w:rPr>
            </w:pPr>
          </w:p>
          <w:p w:rsidR="004B4E4B" w:rsidRDefault="004B4E4B">
            <w:pPr>
              <w:pStyle w:val="Zkladntext"/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4B4E4B" w:rsidP="00A03F92">
            <w:pPr>
              <w:jc w:val="center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2</w:t>
            </w:r>
            <w:r w:rsidR="00A03F92">
              <w:rPr>
                <w:sz w:val="16"/>
                <w:szCs w:val="16"/>
              </w:rPr>
              <w:t>0</w:t>
            </w:r>
          </w:p>
        </w:tc>
        <w:tc>
          <w:tcPr>
            <w:tcW w:w="7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listopad, prosinec</w:t>
            </w:r>
          </w:p>
        </w:tc>
        <w:tc>
          <w:tcPr>
            <w:tcW w:w="1800" w:type="dxa"/>
          </w:tcPr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rozhovor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práce s pracovním </w:t>
            </w:r>
            <w:r>
              <w:rPr>
                <w:b w:val="0"/>
                <w:bCs w:val="0"/>
                <w:sz w:val="16"/>
                <w:szCs w:val="16"/>
              </w:rPr>
              <w:lastRenderedPageBreak/>
              <w:t>sešitem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4B4E4B" w:rsidRPr="004C411D" w:rsidRDefault="004B4E4B">
            <w:pPr>
              <w:rPr>
                <w:b/>
                <w:bCs/>
                <w:sz w:val="16"/>
                <w:szCs w:val="16"/>
              </w:rPr>
            </w:pPr>
            <w:r w:rsidRPr="004C411D">
              <w:rPr>
                <w:b/>
                <w:bCs/>
                <w:sz w:val="16"/>
                <w:szCs w:val="16"/>
              </w:rPr>
              <w:lastRenderedPageBreak/>
              <w:t>Multikulturní výchova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LIDSKÉ VZTAHY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principy slušného chování,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- význam kvality mezilidských vztahů pro harmonický rozvoj osobnosti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- tolerance, empatie, umět se vžít do role druhého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</w:tr>
      <w:tr w:rsidR="004B4E4B" w:rsidRPr="004C411D">
        <w:trPr>
          <w:trHeight w:val="1120"/>
        </w:trPr>
        <w:tc>
          <w:tcPr>
            <w:tcW w:w="3420" w:type="dxa"/>
          </w:tcPr>
          <w:p w:rsidR="004B4E4B" w:rsidRPr="004C411D" w:rsidRDefault="004B4E4B">
            <w:pPr>
              <w:rPr>
                <w:sz w:val="24"/>
                <w:szCs w:val="24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Žák 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klade otázky typu „Kde jsi byl?“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zeptá se a odpoví na zdraví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napíše krátký dopis nebo delší vzkaz svému učiteli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popíše osobu na základě osobních údajů a osobních věcí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porozumí obsahu slyšeného příběhu v minulosti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klade „</w:t>
            </w:r>
            <w:proofErr w:type="spellStart"/>
            <w:r w:rsidRPr="004C411D">
              <w:rPr>
                <w:sz w:val="16"/>
                <w:szCs w:val="16"/>
              </w:rPr>
              <w:t>wh</w:t>
            </w:r>
            <w:proofErr w:type="spellEnd"/>
            <w:r w:rsidRPr="004C411D">
              <w:rPr>
                <w:sz w:val="16"/>
                <w:szCs w:val="16"/>
              </w:rPr>
              <w:t>“ otázky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porozumí obsahu krátkého textu na téma „Návštěva u zubaře“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vypráví příběh podle obrázků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rozumí obsahu čteného textu – příběhu v minulém čase popisující menší nehodu</w:t>
            </w:r>
          </w:p>
          <w:p w:rsidR="004B4E4B" w:rsidRPr="004C411D" w:rsidRDefault="004B4E4B">
            <w:pPr>
              <w:ind w:left="360"/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prezentuje svoje znalosti v projektu „Život v minulosti“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CC4BE7" w:rsidRDefault="004B4E4B" w:rsidP="00CC4BE7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sz w:val="16"/>
                <w:szCs w:val="16"/>
              </w:rPr>
              <w:lastRenderedPageBreak/>
              <w:t xml:space="preserve">Jazykové prostředky a </w:t>
            </w:r>
            <w:proofErr w:type="gramStart"/>
            <w:r w:rsidRPr="004C411D">
              <w:rPr>
                <w:sz w:val="16"/>
                <w:szCs w:val="16"/>
              </w:rPr>
              <w:t>funkce</w:t>
            </w:r>
            <w:r w:rsidR="00112CBE">
              <w:rPr>
                <w:sz w:val="16"/>
                <w:szCs w:val="16"/>
              </w:rPr>
              <w:t xml:space="preserve">      </w:t>
            </w:r>
            <w:r w:rsidR="00A03F92">
              <w:rPr>
                <w:b/>
                <w:bCs/>
                <w:sz w:val="20"/>
                <w:szCs w:val="20"/>
              </w:rPr>
              <w:t>U 7</w:t>
            </w:r>
            <w:proofErr w:type="gramEnd"/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minulý čas slovesa „být“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minulý čas pravidelných sloves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minulý čas nepravidelných sloves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kladná věta a otázka v minulém čase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výslovnost koncovek sloves v minulém čase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oslabená výslovnost slov ve větě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Komunikační situace a typy textů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dotazy a odpovědi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dopis učiteli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nehody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Tematické okruhy slovní zásoby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zdraví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lékaři a zubaři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škola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Reálie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zdravotní péče ve Velké Británii</w:t>
            </w:r>
          </w:p>
        </w:tc>
        <w:tc>
          <w:tcPr>
            <w:tcW w:w="3420" w:type="dxa"/>
          </w:tcPr>
          <w:p w:rsidR="004B4E4B" w:rsidRPr="004C411D" w:rsidRDefault="004B4E4B">
            <w:pPr>
              <w:ind w:left="650"/>
              <w:rPr>
                <w:sz w:val="24"/>
                <w:szCs w:val="24"/>
                <w:u w:val="single"/>
              </w:rPr>
            </w:pPr>
            <w:r w:rsidRPr="004C411D">
              <w:rPr>
                <w:u w:val="single"/>
              </w:rPr>
              <w:lastRenderedPageBreak/>
              <w:t>Kompetence sociální a personální</w:t>
            </w:r>
          </w:p>
          <w:p w:rsidR="004B4E4B" w:rsidRPr="004C411D" w:rsidRDefault="004B4E4B">
            <w:pPr>
              <w:ind w:left="650" w:firstLine="708"/>
            </w:pP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 pracuje na párových a týmových úkolech;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Žák vypracovává projekty, ve kterých vyjadřuje sebe sama v prostředí jemu známém </w:t>
            </w:r>
            <w:r w:rsidRPr="004C411D">
              <w:rPr>
                <w:sz w:val="16"/>
                <w:szCs w:val="16"/>
              </w:rPr>
              <w:br/>
              <w:t>a blízkém a které následně prezentuje před spolužáky;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ab/>
              <w:t>Učitel přizpůsobuje výuku individuálním potřebám a schopnostem žáka;</w:t>
            </w:r>
          </w:p>
          <w:p w:rsidR="004B4E4B" w:rsidRPr="004C411D" w:rsidRDefault="004B4E4B">
            <w:pPr>
              <w:ind w:left="650"/>
              <w:rPr>
                <w:sz w:val="24"/>
                <w:szCs w:val="24"/>
              </w:rPr>
            </w:pPr>
            <w:r w:rsidRPr="004C411D">
              <w:rPr>
                <w:sz w:val="16"/>
                <w:szCs w:val="16"/>
              </w:rPr>
              <w:t xml:space="preserve">Učitel zadává skupinové práce tak, aby </w:t>
            </w:r>
            <w:r w:rsidRPr="004C411D">
              <w:rPr>
                <w:sz w:val="16"/>
                <w:szCs w:val="16"/>
              </w:rPr>
              <w:lastRenderedPageBreak/>
              <w:t xml:space="preserve">se při činnosti na dalším úkolu sešli jiní žáci </w:t>
            </w:r>
            <w:r w:rsidRPr="004C411D">
              <w:rPr>
                <w:sz w:val="16"/>
                <w:szCs w:val="16"/>
              </w:rPr>
              <w:br/>
              <w:t>a zvykli si tak na vzájemnou spolupráci a styl práce s různými lidmi;</w:t>
            </w:r>
          </w:p>
          <w:p w:rsidR="004B4E4B" w:rsidRPr="004C411D" w:rsidRDefault="004B4E4B">
            <w:pPr>
              <w:ind w:left="650"/>
            </w:pP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A03F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7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leden, 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únor</w:t>
            </w:r>
          </w:p>
        </w:tc>
        <w:tc>
          <w:tcPr>
            <w:tcW w:w="1800" w:type="dxa"/>
          </w:tcPr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4B4E4B" w:rsidRPr="004C411D" w:rsidRDefault="004B4E4B">
            <w:pPr>
              <w:rPr>
                <w:b/>
                <w:bCs/>
                <w:sz w:val="16"/>
                <w:szCs w:val="16"/>
              </w:rPr>
            </w:pPr>
          </w:p>
          <w:p w:rsidR="004B4E4B" w:rsidRPr="004C411D" w:rsidRDefault="004B4E4B">
            <w:pPr>
              <w:rPr>
                <w:b/>
                <w:bCs/>
                <w:sz w:val="16"/>
                <w:szCs w:val="16"/>
              </w:rPr>
            </w:pPr>
            <w:r w:rsidRPr="004C411D">
              <w:rPr>
                <w:b/>
                <w:bCs/>
                <w:sz w:val="16"/>
                <w:szCs w:val="16"/>
              </w:rPr>
              <w:t>Mediální výchova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KRITICKÉ ČTENÍ A VNÍMÁNÍ MEDIÁLNÍCH SDĚLENÍ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pěstování kritického přístupu ke zpravodajství a reklamě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b/>
                <w:bCs/>
                <w:sz w:val="16"/>
                <w:szCs w:val="16"/>
              </w:rPr>
            </w:pPr>
            <w:r w:rsidRPr="004C411D">
              <w:rPr>
                <w:b/>
                <w:bCs/>
                <w:sz w:val="16"/>
                <w:szCs w:val="16"/>
              </w:rPr>
              <w:t>Environmentální výchova</w:t>
            </w:r>
          </w:p>
          <w:p w:rsidR="004B4E4B" w:rsidRPr="004C411D" w:rsidRDefault="004B4E4B">
            <w:pPr>
              <w:rPr>
                <w:caps/>
                <w:sz w:val="16"/>
                <w:szCs w:val="16"/>
              </w:rPr>
            </w:pPr>
            <w:r w:rsidRPr="004C411D">
              <w:rPr>
                <w:caps/>
                <w:sz w:val="16"/>
                <w:szCs w:val="16"/>
              </w:rPr>
              <w:t>Ekosystémy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4C411D">
              <w:rPr>
                <w:sz w:val="16"/>
                <w:szCs w:val="16"/>
              </w:rPr>
              <w:t>leslidské</w:t>
            </w:r>
            <w:proofErr w:type="spellEnd"/>
            <w:r w:rsidRPr="004C411D">
              <w:rPr>
                <w:sz w:val="16"/>
                <w:szCs w:val="16"/>
              </w:rPr>
              <w:t xml:space="preserve"> sídlo</w:t>
            </w:r>
          </w:p>
        </w:tc>
      </w:tr>
      <w:tr w:rsidR="004B4E4B" w:rsidRPr="004C411D">
        <w:trPr>
          <w:trHeight w:val="844"/>
        </w:trPr>
        <w:tc>
          <w:tcPr>
            <w:tcW w:w="34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-</w:t>
            </w:r>
            <w:r w:rsidRPr="004C411D">
              <w:t xml:space="preserve"> </w:t>
            </w:r>
            <w:r w:rsidRPr="004C411D">
              <w:rPr>
                <w:sz w:val="16"/>
                <w:szCs w:val="16"/>
              </w:rPr>
              <w:t>Žák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objedná si jídlo v restauraci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napíše seznam nákupu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řekne, které jídla a nápoje má rád/nerad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vyhledá specifické informace v delším čteném textu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udělá průzkum mezi spolužáky o jejich zvyklostech v jídle a pití</w:t>
            </w:r>
          </w:p>
          <w:p w:rsidR="004B4E4B" w:rsidRPr="004C411D" w:rsidRDefault="004B4E4B">
            <w:pPr>
              <w:ind w:left="360"/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prezentuje svoje znalosti v projektu „Jídlo v mé zemi“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CC4BE7" w:rsidRDefault="004B4E4B" w:rsidP="00CC4BE7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sz w:val="16"/>
                <w:szCs w:val="16"/>
              </w:rPr>
              <w:t xml:space="preserve">Jazykové prostředky a </w:t>
            </w:r>
            <w:proofErr w:type="gramStart"/>
            <w:r w:rsidRPr="004C411D">
              <w:rPr>
                <w:sz w:val="16"/>
                <w:szCs w:val="16"/>
              </w:rPr>
              <w:t>funkce</w:t>
            </w:r>
            <w:r w:rsidR="00112CBE">
              <w:rPr>
                <w:sz w:val="16"/>
                <w:szCs w:val="16"/>
              </w:rPr>
              <w:t xml:space="preserve">      </w:t>
            </w:r>
            <w:r w:rsidR="00A03F92">
              <w:rPr>
                <w:b/>
                <w:bCs/>
                <w:sz w:val="20"/>
                <w:szCs w:val="20"/>
              </w:rPr>
              <w:t>U 8</w:t>
            </w:r>
            <w:proofErr w:type="gramEnd"/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vyjádření budoucnosti pomocí „</w:t>
            </w:r>
            <w:proofErr w:type="spellStart"/>
            <w:r w:rsidRPr="004C411D">
              <w:rPr>
                <w:sz w:val="16"/>
                <w:szCs w:val="16"/>
              </w:rPr>
              <w:t>going</w:t>
            </w:r>
            <w:proofErr w:type="spellEnd"/>
            <w:r w:rsidRPr="004C411D">
              <w:rPr>
                <w:sz w:val="16"/>
                <w:szCs w:val="16"/>
              </w:rPr>
              <w:t xml:space="preserve"> to“ (chystat se)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vyjádření množství potravin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členy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počitatelná a nepočitatelná podstatná jména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přízvuk ve frázích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výslovnost „č“ a „</w:t>
            </w:r>
            <w:proofErr w:type="spellStart"/>
            <w:r w:rsidRPr="004C411D">
              <w:rPr>
                <w:sz w:val="16"/>
                <w:szCs w:val="16"/>
              </w:rPr>
              <w:t>dž</w:t>
            </w:r>
            <w:proofErr w:type="spellEnd"/>
            <w:r w:rsidRPr="004C411D">
              <w:rPr>
                <w:sz w:val="16"/>
                <w:szCs w:val="16"/>
              </w:rPr>
              <w:t>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rozlišování stejné a rozdílné hlásky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Komunikační situace a typy textů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 restauraci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příprava jídla podle receptu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Tematické okruhy slovní zásoby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jídlo a pití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jídlo v restauraci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kuchařské recepty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Reálie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jídla a doba jídla ve Velké Británii</w:t>
            </w:r>
          </w:p>
        </w:tc>
        <w:tc>
          <w:tcPr>
            <w:tcW w:w="3420" w:type="dxa"/>
          </w:tcPr>
          <w:p w:rsidR="004B4E4B" w:rsidRPr="004C411D" w:rsidRDefault="004B4E4B">
            <w:pPr>
              <w:ind w:left="650"/>
              <w:rPr>
                <w:sz w:val="24"/>
                <w:szCs w:val="24"/>
                <w:u w:val="single"/>
              </w:rPr>
            </w:pPr>
            <w:r w:rsidRPr="004C411D">
              <w:rPr>
                <w:u w:val="single"/>
              </w:rPr>
              <w:t>Kompetenci občanskou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  <w:u w:val="single"/>
              </w:rPr>
            </w:pP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 je veden k zodpovědnosti za vlastní učení kontrolními testy v pracovním sešitě;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ab/>
              <w:t>Žák prezentuje výsledky skupinové práce;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Učitel shromažďuje materiály potřebné k realizaci projektů žáků od nich samotných 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a vede je tak k vzájemnému poskytování pomoci;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Učitel nechává žáky pracovat svým tempem, prezentovat výsledky práce svým vlastním způsobem a zároveň ale vyžaduje od nich zodpovědnost za vlastní projevy;</w:t>
            </w:r>
          </w:p>
          <w:p w:rsidR="004B4E4B" w:rsidRPr="004C411D" w:rsidRDefault="004B4E4B">
            <w:pPr>
              <w:ind w:left="650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A03F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</w:tcPr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časopisem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ZÁKLADNÍ PODMÍNKY ŽIVOTA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voda, ovzduší, půda, energie, přírodní zdroje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LIDSKÉ AKTIVITY A PROBLÉMY ŽIVOTNÍHO PROSTŘEDÍ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 w:rsidRPr="004C411D"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 w:rsidRPr="004C411D">
              <w:rPr>
                <w:sz w:val="16"/>
                <w:szCs w:val="16"/>
              </w:rPr>
              <w:t>, odpady a hospodaření s nimi</w:t>
            </w:r>
          </w:p>
        </w:tc>
      </w:tr>
      <w:tr w:rsidR="004B4E4B" w:rsidRPr="004C411D">
        <w:trPr>
          <w:trHeight w:val="717"/>
        </w:trPr>
        <w:tc>
          <w:tcPr>
            <w:tcW w:w="34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Žák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porozumí zeměpisnému popisu Velké Británie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porovná místa, </w:t>
            </w:r>
            <w:proofErr w:type="gramStart"/>
            <w:r w:rsidRPr="004C411D">
              <w:rPr>
                <w:sz w:val="16"/>
                <w:szCs w:val="16"/>
              </w:rPr>
              <w:t>věci  a osoby</w:t>
            </w:r>
            <w:proofErr w:type="gramEnd"/>
            <w:r w:rsidRPr="004C411D">
              <w:rPr>
                <w:sz w:val="16"/>
                <w:szCs w:val="16"/>
              </w:rPr>
              <w:t>, popíše rozdíly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pojmenuje nejznámější země světa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koupí si oblečení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porozumí obsahu delšího textu na téma „Den sv. Valentýna“</w:t>
            </w:r>
          </w:p>
          <w:p w:rsidR="004B4E4B" w:rsidRPr="004C411D" w:rsidRDefault="004B4E4B">
            <w:pPr>
              <w:ind w:left="360"/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prezentuje svoje znalosti v projektu „ Moje země“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CC4BE7" w:rsidRDefault="004B4E4B" w:rsidP="00CC4BE7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sz w:val="16"/>
                <w:szCs w:val="16"/>
              </w:rPr>
              <w:t xml:space="preserve">Jazykové prostředky a </w:t>
            </w:r>
            <w:proofErr w:type="gramStart"/>
            <w:r w:rsidRPr="004C411D">
              <w:rPr>
                <w:sz w:val="16"/>
                <w:szCs w:val="16"/>
              </w:rPr>
              <w:t>funkce</w:t>
            </w:r>
            <w:r w:rsidR="00112CBE">
              <w:rPr>
                <w:sz w:val="16"/>
                <w:szCs w:val="16"/>
              </w:rPr>
              <w:t xml:space="preserve">      </w:t>
            </w:r>
            <w:r w:rsidR="00A03F92">
              <w:rPr>
                <w:b/>
                <w:bCs/>
                <w:sz w:val="20"/>
                <w:szCs w:val="20"/>
              </w:rPr>
              <w:t>U 9</w:t>
            </w:r>
            <w:proofErr w:type="gramEnd"/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porovnání stejných věcí/kvalit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2. stupeň přídavných jmen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proofErr w:type="gramStart"/>
            <w:r w:rsidRPr="004C411D">
              <w:rPr>
                <w:sz w:val="16"/>
                <w:szCs w:val="16"/>
              </w:rPr>
              <w:t>3.stupeň</w:t>
            </w:r>
            <w:proofErr w:type="gramEnd"/>
            <w:r w:rsidRPr="004C411D">
              <w:rPr>
                <w:sz w:val="16"/>
                <w:szCs w:val="16"/>
              </w:rPr>
              <w:t xml:space="preserve"> přídavných jmen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popisná přídavná jména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výslovnost „</w:t>
            </w:r>
            <w:proofErr w:type="spellStart"/>
            <w:r w:rsidRPr="004C411D">
              <w:rPr>
                <w:sz w:val="16"/>
                <w:szCs w:val="16"/>
              </w:rPr>
              <w:t>th</w:t>
            </w:r>
            <w:proofErr w:type="spellEnd"/>
            <w:r w:rsidRPr="004C411D">
              <w:rPr>
                <w:sz w:val="16"/>
                <w:szCs w:val="16"/>
              </w:rPr>
              <w:t>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přízvuk slov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jazykolamy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Komunikační situace a typy textů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popis britských ostrovů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zeměpisné názvy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situace v obchodě s oblečením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vhodnost oblečení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Tematické okruhy slovní zásoby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rekordy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země a kontinenty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oblečení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Reálie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 xml:space="preserve">den </w:t>
            </w:r>
            <w:proofErr w:type="spellStart"/>
            <w:proofErr w:type="gramStart"/>
            <w:r w:rsidRPr="004C411D">
              <w:rPr>
                <w:sz w:val="16"/>
                <w:szCs w:val="16"/>
              </w:rPr>
              <w:t>sv.Valentýna</w:t>
            </w:r>
            <w:proofErr w:type="spellEnd"/>
            <w:proofErr w:type="gramEnd"/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USA</w:t>
            </w:r>
          </w:p>
        </w:tc>
        <w:tc>
          <w:tcPr>
            <w:tcW w:w="34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4B4E4B" w:rsidP="00A03F92">
            <w:pPr>
              <w:jc w:val="center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2</w:t>
            </w:r>
            <w:r w:rsidR="00A03F92">
              <w:rPr>
                <w:sz w:val="16"/>
                <w:szCs w:val="16"/>
              </w:rPr>
              <w:t>0</w:t>
            </w:r>
            <w:bookmarkStart w:id="0" w:name="_GoBack"/>
            <w:bookmarkEnd w:id="0"/>
          </w:p>
        </w:tc>
        <w:tc>
          <w:tcPr>
            <w:tcW w:w="720" w:type="dxa"/>
          </w:tcPr>
          <w:p w:rsidR="004B4E4B" w:rsidRPr="004C411D" w:rsidRDefault="00A03F92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</w:t>
            </w:r>
            <w:r w:rsidR="004B4E4B" w:rsidRPr="004C411D">
              <w:rPr>
                <w:sz w:val="16"/>
                <w:szCs w:val="16"/>
              </w:rPr>
              <w:t>věten</w:t>
            </w:r>
            <w:r>
              <w:rPr>
                <w:sz w:val="16"/>
                <w:szCs w:val="16"/>
              </w:rPr>
              <w:t>, červen</w:t>
            </w:r>
          </w:p>
        </w:tc>
        <w:tc>
          <w:tcPr>
            <w:tcW w:w="1800" w:type="dxa"/>
          </w:tcPr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diskuse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souborem úloh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</w:tr>
      <w:tr w:rsidR="004B4E4B" w:rsidRPr="004C411D">
        <w:trPr>
          <w:trHeight w:val="1138"/>
        </w:trPr>
        <w:tc>
          <w:tcPr>
            <w:tcW w:w="34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Žák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rozumí obsahu delšího čteného textu na téma Zábava nebo denní režim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zeptá se kamaráda na činnosti ve volném čase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popíše činnosti, které dělá pravidelně ve volném čase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porozumí hlavní myšlence a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 xml:space="preserve">vyhledá specifické informace v delším textu popisující událost v minulosti 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vytvoří část příběhu na základě daných informací a zahraje ho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rozumí rozhovoru dvou osob na téma Volný čas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domluví si schůzku s kamarádem</w:t>
            </w:r>
          </w:p>
          <w:p w:rsidR="004B4E4B" w:rsidRPr="004C411D" w:rsidRDefault="004B4E4B">
            <w:pPr>
              <w:ind w:left="360"/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spacing w:after="0" w:line="240" w:lineRule="auto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prezentuje svoje znalosti</w:t>
            </w:r>
            <w:r w:rsidRPr="004C411D">
              <w:t xml:space="preserve"> </w:t>
            </w:r>
            <w:r w:rsidRPr="004C411D">
              <w:rPr>
                <w:sz w:val="16"/>
                <w:szCs w:val="16"/>
              </w:rPr>
              <w:t>v projektu „Zábava“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CC4BE7" w:rsidRDefault="004B4E4B" w:rsidP="00CC4BE7">
            <w:pPr>
              <w:rPr>
                <w:b/>
                <w:bCs/>
                <w:sz w:val="20"/>
                <w:szCs w:val="20"/>
              </w:rPr>
            </w:pPr>
            <w:r w:rsidRPr="004C411D">
              <w:rPr>
                <w:sz w:val="16"/>
                <w:szCs w:val="16"/>
              </w:rPr>
              <w:lastRenderedPageBreak/>
              <w:t>Jazykové prostředky a funkce</w:t>
            </w:r>
            <w:r w:rsidR="00112CBE">
              <w:rPr>
                <w:sz w:val="16"/>
                <w:szCs w:val="16"/>
              </w:rPr>
              <w:t xml:space="preserve">      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sloveso „muset/mít povinnost“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frekvenční příslovce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příslovce s koncovkou „</w:t>
            </w:r>
            <w:proofErr w:type="spellStart"/>
            <w:r w:rsidRPr="004C411D">
              <w:rPr>
                <w:sz w:val="16"/>
                <w:szCs w:val="16"/>
              </w:rPr>
              <w:t>ly</w:t>
            </w:r>
            <w:proofErr w:type="spellEnd"/>
            <w:r w:rsidRPr="004C411D">
              <w:rPr>
                <w:sz w:val="16"/>
                <w:szCs w:val="16"/>
              </w:rPr>
              <w:t>“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lastRenderedPageBreak/>
              <w:t>výslovnost „</w:t>
            </w:r>
            <w:r w:rsidRPr="004C411D">
              <w:rPr>
                <w:rFonts w:ascii="Arial" w:hAnsi="Arial" w:cs="Arial"/>
                <w:sz w:val="16"/>
                <w:szCs w:val="16"/>
              </w:rPr>
              <w:t>ə</w:t>
            </w:r>
            <w:r w:rsidRPr="004C411D">
              <w:rPr>
                <w:sz w:val="16"/>
                <w:szCs w:val="16"/>
              </w:rPr>
              <w:t>“ a „h“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Komunikační situace a typy textů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program rozhlasu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domluva schůzky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Tematické okruhy slovní zásoby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zábava a aktivity volného času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zvyklosti</w:t>
            </w:r>
          </w:p>
          <w:p w:rsidR="004B4E4B" w:rsidRPr="004C411D" w:rsidRDefault="004B4E4B">
            <w:pPr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Reálie</w:t>
            </w:r>
          </w:p>
          <w:p w:rsidR="004B4E4B" w:rsidRPr="004C411D" w:rsidRDefault="004B4E4B" w:rsidP="00694D32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720"/>
              <w:rPr>
                <w:sz w:val="16"/>
                <w:szCs w:val="16"/>
              </w:rPr>
            </w:pPr>
            <w:r w:rsidRPr="004C411D">
              <w:rPr>
                <w:sz w:val="16"/>
                <w:szCs w:val="16"/>
              </w:rPr>
              <w:t>zábava ve Velké Británii</w:t>
            </w:r>
          </w:p>
        </w:tc>
        <w:tc>
          <w:tcPr>
            <w:tcW w:w="34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4B4E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4B4E4B" w:rsidRDefault="004B4E4B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4B4E4B" w:rsidRPr="004C411D" w:rsidRDefault="004B4E4B">
            <w:pPr>
              <w:rPr>
                <w:sz w:val="16"/>
                <w:szCs w:val="16"/>
              </w:rPr>
            </w:pPr>
          </w:p>
        </w:tc>
      </w:tr>
    </w:tbl>
    <w:p w:rsidR="004B4E4B" w:rsidRDefault="004B4E4B" w:rsidP="00694D32">
      <w:pPr>
        <w:rPr>
          <w:sz w:val="24"/>
          <w:szCs w:val="24"/>
        </w:rPr>
      </w:pPr>
    </w:p>
    <w:p w:rsidR="004B4E4B" w:rsidRDefault="004B4E4B"/>
    <w:sectPr w:rsidR="004B4E4B" w:rsidSect="009502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2EA" w:rsidRDefault="009232EA" w:rsidP="009502FC">
      <w:pPr>
        <w:spacing w:after="0" w:line="240" w:lineRule="auto"/>
      </w:pPr>
      <w:r>
        <w:separator/>
      </w:r>
    </w:p>
  </w:endnote>
  <w:endnote w:type="continuationSeparator" w:id="0">
    <w:p w:rsidR="009232EA" w:rsidRDefault="009232EA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2EA" w:rsidRDefault="009232EA" w:rsidP="009502FC">
      <w:pPr>
        <w:spacing w:after="0" w:line="240" w:lineRule="auto"/>
      </w:pPr>
      <w:r>
        <w:separator/>
      </w:r>
    </w:p>
  </w:footnote>
  <w:footnote w:type="continuationSeparator" w:id="0">
    <w:p w:rsidR="009232EA" w:rsidRDefault="009232EA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3">
    <w:nsid w:val="302A6BCB"/>
    <w:multiLevelType w:val="hybridMultilevel"/>
    <w:tmpl w:val="C1D0D368"/>
    <w:lvl w:ilvl="0" w:tplc="41D29D3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E1E4994"/>
    <w:multiLevelType w:val="hybridMultilevel"/>
    <w:tmpl w:val="118C71A8"/>
    <w:lvl w:ilvl="0" w:tplc="0ED0B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2FC"/>
    <w:rsid w:val="00001D5B"/>
    <w:rsid w:val="000608C4"/>
    <w:rsid w:val="0009602D"/>
    <w:rsid w:val="0011178D"/>
    <w:rsid w:val="00112CBE"/>
    <w:rsid w:val="00163415"/>
    <w:rsid w:val="00177709"/>
    <w:rsid w:val="001842BF"/>
    <w:rsid w:val="001A1512"/>
    <w:rsid w:val="001A36EC"/>
    <w:rsid w:val="001A50A0"/>
    <w:rsid w:val="001D5182"/>
    <w:rsid w:val="001E75E2"/>
    <w:rsid w:val="001F0355"/>
    <w:rsid w:val="00234742"/>
    <w:rsid w:val="00254A71"/>
    <w:rsid w:val="0027505E"/>
    <w:rsid w:val="002779A0"/>
    <w:rsid w:val="002B0914"/>
    <w:rsid w:val="002C2C01"/>
    <w:rsid w:val="002D0F27"/>
    <w:rsid w:val="002D4DB0"/>
    <w:rsid w:val="002E0947"/>
    <w:rsid w:val="002E3094"/>
    <w:rsid w:val="0030075D"/>
    <w:rsid w:val="003050AE"/>
    <w:rsid w:val="00315E7E"/>
    <w:rsid w:val="003256CF"/>
    <w:rsid w:val="0035623E"/>
    <w:rsid w:val="00360221"/>
    <w:rsid w:val="00380467"/>
    <w:rsid w:val="003A48A6"/>
    <w:rsid w:val="003C15A4"/>
    <w:rsid w:val="003D2C62"/>
    <w:rsid w:val="003F5762"/>
    <w:rsid w:val="00445B82"/>
    <w:rsid w:val="004908B5"/>
    <w:rsid w:val="00494F59"/>
    <w:rsid w:val="004A7B2B"/>
    <w:rsid w:val="004B4E4B"/>
    <w:rsid w:val="004C411D"/>
    <w:rsid w:val="004D1339"/>
    <w:rsid w:val="004F7520"/>
    <w:rsid w:val="00502FC7"/>
    <w:rsid w:val="00513CAD"/>
    <w:rsid w:val="00527352"/>
    <w:rsid w:val="005F3A92"/>
    <w:rsid w:val="00607A08"/>
    <w:rsid w:val="00616D74"/>
    <w:rsid w:val="006242E6"/>
    <w:rsid w:val="00640562"/>
    <w:rsid w:val="0066494D"/>
    <w:rsid w:val="006914BE"/>
    <w:rsid w:val="00694D32"/>
    <w:rsid w:val="006B1254"/>
    <w:rsid w:val="00701776"/>
    <w:rsid w:val="007418C2"/>
    <w:rsid w:val="007D3C5D"/>
    <w:rsid w:val="007F1DF7"/>
    <w:rsid w:val="00803D72"/>
    <w:rsid w:val="008235CE"/>
    <w:rsid w:val="00864868"/>
    <w:rsid w:val="008877C3"/>
    <w:rsid w:val="008A4F29"/>
    <w:rsid w:val="008C6DB4"/>
    <w:rsid w:val="008D081E"/>
    <w:rsid w:val="008D214E"/>
    <w:rsid w:val="00921194"/>
    <w:rsid w:val="009232EA"/>
    <w:rsid w:val="009401E8"/>
    <w:rsid w:val="009502FC"/>
    <w:rsid w:val="009F06F4"/>
    <w:rsid w:val="00A00EE1"/>
    <w:rsid w:val="00A03F92"/>
    <w:rsid w:val="00A1093A"/>
    <w:rsid w:val="00A14940"/>
    <w:rsid w:val="00A23260"/>
    <w:rsid w:val="00A9144D"/>
    <w:rsid w:val="00AC3AFF"/>
    <w:rsid w:val="00AF7EAF"/>
    <w:rsid w:val="00B01E36"/>
    <w:rsid w:val="00B15CD2"/>
    <w:rsid w:val="00B6471D"/>
    <w:rsid w:val="00B65D9C"/>
    <w:rsid w:val="00C06B6A"/>
    <w:rsid w:val="00CC4BE7"/>
    <w:rsid w:val="00CE0B79"/>
    <w:rsid w:val="00D50B37"/>
    <w:rsid w:val="00D71FD1"/>
    <w:rsid w:val="00E06004"/>
    <w:rsid w:val="00E66537"/>
    <w:rsid w:val="00F161EA"/>
    <w:rsid w:val="00F736DD"/>
    <w:rsid w:val="00F83BEB"/>
    <w:rsid w:val="00F84874"/>
    <w:rsid w:val="00F8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4DB0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694D32"/>
    <w:pPr>
      <w:spacing w:after="0" w:line="240" w:lineRule="auto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694D32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7017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701776"/>
    <w:pPr>
      <w:numPr>
        <w:numId w:val="7"/>
      </w:numPr>
      <w:autoSpaceDE w:val="0"/>
      <w:autoSpaceDN w:val="0"/>
      <w:spacing w:before="20" w:after="0" w:line="240" w:lineRule="auto"/>
      <w:ind w:right="113"/>
    </w:pPr>
    <w:rPr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701776"/>
    <w:rPr>
      <w:rFonts w:ascii="Calibri" w:hAnsi="Calibri" w:cs="Calibri"/>
      <w:b/>
      <w:bCs/>
      <w:i/>
      <w:iCs/>
      <w:sz w:val="22"/>
      <w:szCs w:val="2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00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1956</Words>
  <Characters>11542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12</cp:revision>
  <cp:lastPrinted>2016-08-31T06:54:00Z</cp:lastPrinted>
  <dcterms:created xsi:type="dcterms:W3CDTF">2013-10-18T11:46:00Z</dcterms:created>
  <dcterms:modified xsi:type="dcterms:W3CDTF">2019-09-10T07:44:00Z</dcterms:modified>
</cp:coreProperties>
</file>