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B9" w:rsidRPr="00CB0BC1" w:rsidRDefault="008945B9" w:rsidP="0004420E">
      <w:pPr>
        <w:jc w:val="center"/>
        <w:rPr>
          <w:b/>
          <w:bCs/>
        </w:rPr>
      </w:pPr>
      <w:r w:rsidRPr="00CB0BC1">
        <w:rPr>
          <w:b/>
          <w:bCs/>
        </w:rPr>
        <w:t>Osnovy – Dějepis – Sekunda</w:t>
      </w:r>
    </w:p>
    <w:p w:rsidR="008945B9" w:rsidRDefault="008945B9" w:rsidP="0004420E">
      <w:pPr>
        <w:jc w:val="center"/>
      </w:pPr>
    </w:p>
    <w:p w:rsidR="008945B9" w:rsidRDefault="008945B9" w:rsidP="0004420E">
      <w:pPr>
        <w:jc w:val="center"/>
      </w:pPr>
      <w:r>
        <w:t>Dějiny středověku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3"/>
        <w:gridCol w:w="4738"/>
        <w:gridCol w:w="4739"/>
      </w:tblGrid>
      <w:tr w:rsidR="008945B9">
        <w:tc>
          <w:tcPr>
            <w:tcW w:w="5092" w:type="dxa"/>
          </w:tcPr>
          <w:p w:rsidR="008945B9" w:rsidRDefault="008945B9" w:rsidP="006948E8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8945B9" w:rsidRDefault="008945B9" w:rsidP="006948E8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8945B9" w:rsidRDefault="008945B9" w:rsidP="006948E8">
            <w:pPr>
              <w:jc w:val="center"/>
            </w:pPr>
            <w:r>
              <w:t>Učivo</w:t>
            </w:r>
          </w:p>
        </w:tc>
      </w:tr>
      <w:tr w:rsidR="008945B9">
        <w:trPr>
          <w:trHeight w:val="4340"/>
        </w:trPr>
        <w:tc>
          <w:tcPr>
            <w:tcW w:w="5092" w:type="dxa"/>
          </w:tcPr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podstatnou změnu evropské situace, která nastala v důsledku příchodu nových etnik, christianizace a vzniku států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základní rysy západoevropské, byzantsko-slovanské a islámské kulturní oblasti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situaci Velkomoravské říše a vnitřní vývoj českého státu a postavení těchto státních útvarů v evropských souvislostech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úlohu křesťanství a víry v životě středověkého člověka, konflikty mezi světskou a církevní mocí, vztah křesťanství ke kacířství a jiným věroukám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Ilustruje postavení jednotlivých vrstev středověké společnosti, uvede příklady románské a gotické kultury</w:t>
            </w:r>
          </w:p>
          <w:p w:rsidR="008945B9" w:rsidRPr="006E7E3C" w:rsidRDefault="008945B9" w:rsidP="006948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2" w:type="dxa"/>
          </w:tcPr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změnu situace, která nastala při stěhování národů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rozdělit křesťanství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Křesťanství a Islám, vzájemné působení a kulturu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středoevropský prostor jako domovinu Čechů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situaci VM a její vývoj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prvotní utváření Českého státu pod působením jeho sousedů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slovanské skupiny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a porovná okolní státy a jejich vývoj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raně středověkou kulturu s jejími specifiky, objasní rozvoj měst a hospodářství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klíčové události z dějin českého státu v době Přemyslovců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Popíše charakteristické znaky 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zásadní problémy Evropy vrcholného středověku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charakteristické znaky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příčiny rozkvětu českého státu za Lucemburků a jeho následný pád, proč došlo ke kritice církve, působení J. Husa a české reformace</w:t>
            </w:r>
          </w:p>
        </w:tc>
        <w:tc>
          <w:tcPr>
            <w:tcW w:w="5092" w:type="dxa"/>
          </w:tcPr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Vytváření středověké Evropy – nástup křesťanství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Byzantská říše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Arabská říše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Raněstředověká společnost 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Franská říše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Vikingové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Zrod Anglie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Svatá říše římská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Románské umění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Slované, Sámova říše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Velká Morava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českého státu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Vrcholný středověk – křížové výpravy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Anglie a Francie – Stoletá válka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Mongolové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Gotická kultura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Společnost vrcholného středověku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Český stát za vlády posledních přemyslovců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Český stát za Lucemburků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Husitství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Jiří z Poděbrad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Jagellonci</w:t>
            </w:r>
          </w:p>
        </w:tc>
      </w:tr>
    </w:tbl>
    <w:p w:rsidR="008945B9" w:rsidRPr="00E33668" w:rsidRDefault="008945B9" w:rsidP="0004420E">
      <w:pPr>
        <w:jc w:val="center"/>
        <w:rPr>
          <w:sz w:val="20"/>
          <w:szCs w:val="20"/>
        </w:rPr>
      </w:pPr>
    </w:p>
    <w:p w:rsidR="008945B9" w:rsidRDefault="008945B9" w:rsidP="0004420E">
      <w:pPr>
        <w:jc w:val="center"/>
      </w:pPr>
      <w:r>
        <w:t>Dějiny raného novověku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3"/>
        <w:gridCol w:w="4749"/>
        <w:gridCol w:w="4728"/>
      </w:tblGrid>
      <w:tr w:rsidR="008945B9">
        <w:tc>
          <w:tcPr>
            <w:tcW w:w="4743" w:type="dxa"/>
          </w:tcPr>
          <w:p w:rsidR="008945B9" w:rsidRDefault="008945B9" w:rsidP="006948E8">
            <w:pPr>
              <w:jc w:val="center"/>
            </w:pPr>
            <w:r>
              <w:t>Očekávané výstupy - žák</w:t>
            </w:r>
          </w:p>
        </w:tc>
        <w:tc>
          <w:tcPr>
            <w:tcW w:w="4749" w:type="dxa"/>
          </w:tcPr>
          <w:p w:rsidR="008945B9" w:rsidRDefault="008945B9" w:rsidP="006948E8">
            <w:pPr>
              <w:jc w:val="center"/>
            </w:pPr>
            <w:r>
              <w:t>Školní výstupy - žák</w:t>
            </w:r>
          </w:p>
        </w:tc>
        <w:tc>
          <w:tcPr>
            <w:tcW w:w="4728" w:type="dxa"/>
          </w:tcPr>
          <w:p w:rsidR="008945B9" w:rsidRDefault="008945B9" w:rsidP="006948E8">
            <w:pPr>
              <w:jc w:val="center"/>
            </w:pPr>
            <w:r>
              <w:t>Učivo</w:t>
            </w:r>
          </w:p>
        </w:tc>
      </w:tr>
      <w:tr w:rsidR="008945B9">
        <w:tc>
          <w:tcPr>
            <w:tcW w:w="4743" w:type="dxa"/>
          </w:tcPr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znovuobjevení antického ideálu člověka, nové myšlenky žádající reformu církve včetně reakce církve na tyto požadavky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význam husitské tradice pro český politický a kulturní život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a demonstruje průběh zámořských objevů, jejich příčiny a důsledky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postavení českého státu v podmínkách Evropy rozdělené do řady mocenských a náboženských center a jeho postavení uvnitř habsburské monarchie</w:t>
            </w:r>
          </w:p>
          <w:p w:rsidR="008945B9" w:rsidRPr="006E7E3C" w:rsidRDefault="008945B9" w:rsidP="006948E8">
            <w:pPr>
              <w:pStyle w:val="Normal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příčiny a důsledky vzniku třicetileté války a posoudí její důsledky</w:t>
            </w:r>
          </w:p>
        </w:tc>
        <w:tc>
          <w:tcPr>
            <w:tcW w:w="4749" w:type="dxa"/>
          </w:tcPr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znaky přechodu Od středověku k novověku, zná charakteristické znaky kultury a rozdíly mezi pojmy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 opětovného vzestupu českého státu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hlavní objevné plavby a zhodnotí jejich význam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Zhodnotí význam a přínos reformace a její vztah k našim zemím, zná klíčové události z Čech 16. století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poměry na východě a západě Evropy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základní problémy vývoje v Evropě, rozezná absolutní státy a státy raně demokratické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vzpoury Českých stavů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ji jako mocenský konflikt, těžící z náboženské nesnášenlivosti</w:t>
            </w:r>
          </w:p>
        </w:tc>
        <w:tc>
          <w:tcPr>
            <w:tcW w:w="4728" w:type="dxa"/>
          </w:tcPr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Renesance a humanismus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Zámořské objevy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Reformace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Západní Evropa v 16. století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Vznik ruského státu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Pád Byzance - Osmanská říše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Nástup Habsburků na český trůn, česká kultura přelomu 15. a 16. století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Stavovské povstání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Třicetiletá válka</w:t>
            </w:r>
          </w:p>
          <w:p w:rsidR="008945B9" w:rsidRPr="006E7E3C" w:rsidRDefault="008945B9" w:rsidP="006948E8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České země za třicetileté války</w:t>
            </w:r>
          </w:p>
        </w:tc>
      </w:tr>
    </w:tbl>
    <w:p w:rsidR="008945B9" w:rsidRDefault="008945B9" w:rsidP="0004420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Tematický plán učiva Dějepisu – Sekunda</w:t>
      </w:r>
    </w:p>
    <w:p w:rsidR="008945B9" w:rsidRDefault="008945B9" w:rsidP="0004420E">
      <w:pPr>
        <w:pStyle w:val="Heading5"/>
      </w:pPr>
      <w:r>
        <w:t>Školní rok ……………………</w:t>
      </w:r>
    </w:p>
    <w:p w:rsidR="008945B9" w:rsidRDefault="008945B9" w:rsidP="0004420E">
      <w:pPr>
        <w:pStyle w:val="Heading6"/>
      </w:pPr>
      <w:r>
        <w:t>Charakteristika vyučovacího předmětu</w:t>
      </w:r>
    </w:p>
    <w:p w:rsidR="008945B9" w:rsidRDefault="008945B9" w:rsidP="0004420E">
      <w:pPr>
        <w:jc w:val="both"/>
      </w:pPr>
    </w:p>
    <w:p w:rsidR="008945B9" w:rsidRDefault="008945B9" w:rsidP="0004420E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Důraz je položen na historii 19. a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:rsidR="008945B9" w:rsidRDefault="008945B9" w:rsidP="0004420E">
      <w:pPr>
        <w:jc w:val="both"/>
      </w:pPr>
    </w:p>
    <w:p w:rsidR="008945B9" w:rsidRDefault="008945B9" w:rsidP="0004420E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</w:t>
      </w:r>
    </w:p>
    <w:p w:rsidR="008945B9" w:rsidRDefault="008945B9" w:rsidP="0004420E">
      <w:pPr>
        <w:jc w:val="both"/>
      </w:pPr>
    </w:p>
    <w:p w:rsidR="008945B9" w:rsidRDefault="008945B9" w:rsidP="0004420E">
      <w:pPr>
        <w:jc w:val="both"/>
        <w:rPr>
          <w:b/>
          <w:bCs/>
        </w:rPr>
      </w:pPr>
      <w:r>
        <w:rPr>
          <w:b/>
          <w:bCs/>
        </w:rPr>
        <w:t>Učebnice: Kol.: Dějepis 7. Učebnice pro základní školy a víceletá gymnázia. Plzeň 2008.</w:t>
      </w:r>
    </w:p>
    <w:p w:rsidR="008945B9" w:rsidRDefault="008945B9" w:rsidP="0004420E">
      <w:pPr>
        <w:jc w:val="both"/>
      </w:pPr>
    </w:p>
    <w:p w:rsidR="008945B9" w:rsidRDefault="008945B9" w:rsidP="0004420E">
      <w:pPr>
        <w:pStyle w:val="Heading1"/>
      </w:pPr>
      <w:r>
        <w:t>Časová dotace …2 hodiny týdně……………………</w:t>
      </w:r>
    </w:p>
    <w:p w:rsidR="008945B9" w:rsidRDefault="008945B9" w:rsidP="0004420E"/>
    <w:tbl>
      <w:tblPr>
        <w:tblW w:w="154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27"/>
        <w:gridCol w:w="2268"/>
        <w:gridCol w:w="3827"/>
        <w:gridCol w:w="567"/>
        <w:gridCol w:w="851"/>
        <w:gridCol w:w="1417"/>
        <w:gridCol w:w="3337"/>
      </w:tblGrid>
      <w:tr w:rsidR="008945B9">
        <w:tc>
          <w:tcPr>
            <w:tcW w:w="3227" w:type="dxa"/>
            <w:vAlign w:val="center"/>
          </w:tcPr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268" w:type="dxa"/>
            <w:vAlign w:val="center"/>
          </w:tcPr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Tematické okruhy</w:t>
            </w:r>
          </w:p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827" w:type="dxa"/>
            <w:vAlign w:val="center"/>
          </w:tcPr>
          <w:p w:rsidR="008945B9" w:rsidRPr="00823F89" w:rsidRDefault="008945B9" w:rsidP="006948E8">
            <w:pPr>
              <w:pStyle w:val="Heading3"/>
            </w:pPr>
            <w:r w:rsidRPr="00823F89">
              <w:t>Klíčové kompetence</w:t>
            </w:r>
          </w:p>
        </w:tc>
        <w:tc>
          <w:tcPr>
            <w:tcW w:w="567" w:type="dxa"/>
            <w:vAlign w:val="center"/>
          </w:tcPr>
          <w:p w:rsidR="008945B9" w:rsidRPr="00823F89" w:rsidRDefault="008945B9" w:rsidP="006948E8">
            <w:pPr>
              <w:pStyle w:val="Heading1"/>
              <w:jc w:val="center"/>
              <w:rPr>
                <w:sz w:val="16"/>
                <w:szCs w:val="16"/>
              </w:rPr>
            </w:pPr>
            <w:r w:rsidRPr="00823F89">
              <w:rPr>
                <w:sz w:val="16"/>
                <w:szCs w:val="16"/>
              </w:rPr>
              <w:t>Poč.</w:t>
            </w:r>
          </w:p>
          <w:p w:rsidR="008945B9" w:rsidRPr="00823F89" w:rsidRDefault="008945B9" w:rsidP="006948E8">
            <w:pPr>
              <w:pStyle w:val="Heading1"/>
              <w:jc w:val="center"/>
              <w:rPr>
                <w:sz w:val="20"/>
                <w:szCs w:val="20"/>
              </w:rPr>
            </w:pPr>
            <w:r w:rsidRPr="00823F89">
              <w:rPr>
                <w:sz w:val="16"/>
                <w:szCs w:val="16"/>
              </w:rPr>
              <w:t>hod.</w:t>
            </w:r>
          </w:p>
        </w:tc>
        <w:tc>
          <w:tcPr>
            <w:tcW w:w="851" w:type="dxa"/>
            <w:vAlign w:val="center"/>
          </w:tcPr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17" w:type="dxa"/>
            <w:vAlign w:val="center"/>
          </w:tcPr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337" w:type="dxa"/>
            <w:vAlign w:val="center"/>
          </w:tcPr>
          <w:p w:rsidR="008945B9" w:rsidRPr="00823F89" w:rsidRDefault="008945B9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F89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8945B9">
        <w:tc>
          <w:tcPr>
            <w:tcW w:w="15494" w:type="dxa"/>
            <w:gridSpan w:val="7"/>
          </w:tcPr>
          <w:p w:rsidR="008945B9" w:rsidRPr="00823F89" w:rsidRDefault="008945B9" w:rsidP="006948E8">
            <w:pPr>
              <w:jc w:val="center"/>
              <w:rPr>
                <w:b/>
                <w:bCs/>
                <w:spacing w:val="60"/>
              </w:rPr>
            </w:pPr>
            <w:r w:rsidRPr="00823F89">
              <w:rPr>
                <w:b/>
                <w:bCs/>
                <w:spacing w:val="60"/>
              </w:rPr>
              <w:t>Dějiny středověku</w:t>
            </w:r>
          </w:p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Popíše změnu situace, která nastala při stěhování národů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Vytváření středověké Evropy – nástup křesťanství</w:t>
            </w:r>
          </w:p>
        </w:tc>
        <w:tc>
          <w:tcPr>
            <w:tcW w:w="3827" w:type="dxa"/>
            <w:vMerge w:val="restart"/>
          </w:tcPr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8945B9" w:rsidRPr="00823F89" w:rsidRDefault="008945B9" w:rsidP="006948E8">
            <w:pPr>
              <w:pStyle w:val="BodyText"/>
            </w:pPr>
            <w:r w:rsidRPr="00823F89">
              <w:t>Žáci si organizují vlastní studijní život, nalézají metody jak se nejlépe učit, nacházet informace, třídit a uspořádávat poznatky.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Učí se formulovat si zápis v sešitech.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8945B9" w:rsidRPr="00823F89" w:rsidRDefault="008945B9" w:rsidP="006948E8">
            <w:pPr>
              <w:rPr>
                <w:sz w:val="12"/>
                <w:szCs w:val="12"/>
              </w:rPr>
            </w:pPr>
          </w:p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Září</w:t>
            </w:r>
          </w:p>
        </w:tc>
        <w:tc>
          <w:tcPr>
            <w:tcW w:w="141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Vyučovací hodina, práce s učebnicí, práce s historickým atlasem, práce s novinovým článkem, diskuse, skupinová práce, projekt</w:t>
            </w:r>
          </w:p>
        </w:tc>
        <w:tc>
          <w:tcPr>
            <w:tcW w:w="3337" w:type="dxa"/>
            <w:vMerge w:val="restart"/>
          </w:tcPr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ROZVOJ SCHOPNOSTÍ POZNÁVÁNÍ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Soustředění, pozornost, zapamatování, řešení problémů.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PSYCHOHYGIENA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Dobrá nálada v hodině, relaxace a ovládání stresu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KOMUNIKACE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Zásady slušného chování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HODNOTY, POSTOJE, PRAKTICKÁ ETIKA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Prosociální chování, odpovědnost, spravedlnost, čest, spolehlivost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OBČAN, OBČANSKÁ SPOLEČNOST A STÁT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Přijímání odpovědnosti za sebe i kolektiv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pStyle w:val="BodyText2"/>
            </w:pPr>
            <w:r w:rsidRPr="00823F89">
              <w:t>Výchova k myšlení v evropských a globálních souvislostech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OBJEVUJEME EVROPU A SVĚT</w:t>
            </w:r>
          </w:p>
          <w:p w:rsidR="008945B9" w:rsidRPr="00823F89" w:rsidRDefault="008945B9" w:rsidP="006948E8">
            <w:pPr>
              <w:pStyle w:val="BodyText"/>
            </w:pPr>
            <w:r w:rsidRPr="00823F89">
              <w:t>Svět, události na světové scéně, události v Evropě, život za hranicemi našeho státu</w:t>
            </w:r>
          </w:p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Dokáže rozdělit křesťanství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Byzantská říše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Porovná Křesťanství a Islám, vzájemné působení a kulturu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Arabská říše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 xml:space="preserve">Raněstředověká společnost 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Říjen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Franská říše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 w:val="restart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Popíše Vikingy a vysvětlí jejich vliv na soudobou Evropu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Vikingové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Zrod Anglie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 w:val="restart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 základních náznacích se orientuje v politice a kultuře střední Evropy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Svatá říše římská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Románské umění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Listopad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Vymezí středoevropský prostor jako domovinu Čechů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Slované, Sámova říše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Objasní situaci Velké Moravy a její vývoj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Velká Morava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Popíše prvotní utváření Českého státu pod působením jeho sousedů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Počátky českého státu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Prosinec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rPr>
          <w:trHeight w:val="222"/>
        </w:trPr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Charakterizuje zásadní problémy Evropy vrcholného středověku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Vrcholný středověk – křížové výpravy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rPr>
          <w:trHeight w:val="221"/>
        </w:trPr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Anglie a Francie – Stoletá válka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Mongolové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Leden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rPr>
          <w:trHeight w:val="222"/>
        </w:trPr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Popíše charakteristické znaky kultury a společnosti v době gotiky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Gotická kultura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rPr>
          <w:trHeight w:val="221"/>
        </w:trPr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Společnost vrcholného středověku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Popíše klíčové události z dějin českého státu v době Přemyslovců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Český stát za vlády posledních přemyslovců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Uvede příčiny rozkvětu českého státu za Lucemburků a jeho následný pád, proč došlo ke kritice církve, působení J. Husa a vzniku české reformace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Český stát za Lucemburků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Únor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Husitství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Jiří z Poděbrad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Březen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Zná příčiny opětovného vzestupu českého státu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Jagellonci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15494" w:type="dxa"/>
            <w:gridSpan w:val="7"/>
          </w:tcPr>
          <w:p w:rsidR="008945B9" w:rsidRPr="00823F89" w:rsidRDefault="008945B9" w:rsidP="006948E8">
            <w:pPr>
              <w:jc w:val="center"/>
              <w:rPr>
                <w:b/>
                <w:bCs/>
                <w:spacing w:val="60"/>
              </w:rPr>
            </w:pPr>
            <w:r w:rsidRPr="00823F89">
              <w:rPr>
                <w:b/>
                <w:bCs/>
                <w:spacing w:val="60"/>
              </w:rPr>
              <w:t>Dějiny raného novověku</w:t>
            </w:r>
          </w:p>
        </w:tc>
      </w:tr>
      <w:tr w:rsidR="008945B9"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Uvede znaky přechodu Od středověku k novověku, zná charakteristické znaky kultury a rozdíly mezi pojmy, popíše objevné plavby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Renesance a humanismus</w:t>
            </w:r>
          </w:p>
        </w:tc>
        <w:tc>
          <w:tcPr>
            <w:tcW w:w="3827" w:type="dxa"/>
            <w:vMerge w:val="restart"/>
          </w:tcPr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Žáci se snaží pochopit smysl, druhy a působení jednotlivých politických systémů. Z</w:t>
            </w:r>
            <w:r>
              <w:rPr>
                <w:sz w:val="18"/>
                <w:szCs w:val="18"/>
              </w:rPr>
              <w:t>a</w:t>
            </w:r>
            <w:r w:rsidRPr="00823F89">
              <w:rPr>
                <w:sz w:val="18"/>
                <w:szCs w:val="18"/>
              </w:rPr>
              <w:t>měřují se na lidská a občanská práva.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823F89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8945B9" w:rsidRDefault="008945B9" w:rsidP="006948E8">
            <w:r w:rsidRPr="00823F89">
              <w:rPr>
                <w:sz w:val="18"/>
                <w:szCs w:val="18"/>
              </w:rPr>
              <w:t>Žáci si osvojují základní studijní dovednosti, psychohygienické dovednosti, učí se systematicky pracovat</w:t>
            </w:r>
          </w:p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Vyučovací hodina, práce s učebnicí, práce s historickým atlasem, práce s novinovým článkem, diskuse, skupinová práce, projekt</w:t>
            </w:r>
          </w:p>
        </w:tc>
        <w:tc>
          <w:tcPr>
            <w:tcW w:w="3337" w:type="dxa"/>
            <w:vMerge w:val="restart"/>
          </w:tcPr>
          <w:p w:rsidR="008945B9" w:rsidRPr="002E3C2D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LIDSKÉ VZTAHY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2E3C2D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KRITICKÉ ČTENÍ A VNÍMÁNÍ MEDIÁLNÍCH SDĚLENÍ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Přístup ke zpravodajství (bulvárnímu tisku)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2E3C2D" w:rsidRDefault="008945B9" w:rsidP="006948E8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ZÁKLADNÍ PODMÍNKY ŽIVOTA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Využívání zdrojů planety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LIDSKÉ AKTIVITY A PROBLÉMY ŽIVOTNÍHO PROSTŘEDÍ</w:t>
            </w:r>
          </w:p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Působení člověka na přírodu v dějinách</w:t>
            </w:r>
          </w:p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Zámořské objevy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Zhodnotí význam a přínos reformace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Reformace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Duben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Zná základní problémy vývoje v Evropě, rozezná absolutní státy a státy raně demokratické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Západní Evropa v 16. století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Porovná poměry na východě a západě Evropy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Vznik ruského státu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Chápe důsledky pádu Byzantské říše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Pád Byzance - Osmanská říše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Květen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Zná klíčové politické události z Čech 16. Století, orientuje se v kultuře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Nástup Habsburků na český trůn, česká kultura přelomu 15. a 16. století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</w:tcPr>
          <w:p w:rsidR="008945B9" w:rsidRDefault="008945B9" w:rsidP="006948E8">
            <w:r w:rsidRPr="00823F89">
              <w:rPr>
                <w:sz w:val="18"/>
                <w:szCs w:val="18"/>
              </w:rPr>
              <w:t>Popíše příčiny vzpoury Českých stavů proti Habsburkům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Stavovské povstání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Červen</w:t>
            </w: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 w:val="restart"/>
          </w:tcPr>
          <w:p w:rsidR="008945B9" w:rsidRDefault="008945B9" w:rsidP="006948E8">
            <w:r w:rsidRPr="00823F89">
              <w:rPr>
                <w:sz w:val="18"/>
                <w:szCs w:val="18"/>
              </w:rPr>
              <w:t>Zná ji jako mocenský konflikt, těžící z náboženské nesnášenlivosti, který intenzivně zasáhl naše země</w:t>
            </w:r>
          </w:p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Třicetiletá válka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  <w:tr w:rsidR="008945B9">
        <w:tc>
          <w:tcPr>
            <w:tcW w:w="3227" w:type="dxa"/>
            <w:vMerge/>
          </w:tcPr>
          <w:p w:rsidR="008945B9" w:rsidRDefault="008945B9" w:rsidP="006948E8"/>
        </w:tc>
        <w:tc>
          <w:tcPr>
            <w:tcW w:w="2268" w:type="dxa"/>
          </w:tcPr>
          <w:p w:rsidR="008945B9" w:rsidRPr="00823F89" w:rsidRDefault="008945B9" w:rsidP="006948E8">
            <w:pPr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České země za třicetileté války</w:t>
            </w:r>
          </w:p>
        </w:tc>
        <w:tc>
          <w:tcPr>
            <w:tcW w:w="3827" w:type="dxa"/>
            <w:vMerge/>
          </w:tcPr>
          <w:p w:rsidR="008945B9" w:rsidRDefault="008945B9" w:rsidP="006948E8"/>
        </w:tc>
        <w:tc>
          <w:tcPr>
            <w:tcW w:w="567" w:type="dxa"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  <w:r w:rsidRPr="00823F8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8945B9" w:rsidRPr="00823F89" w:rsidRDefault="008945B9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945B9" w:rsidRDefault="008945B9" w:rsidP="006948E8"/>
        </w:tc>
        <w:tc>
          <w:tcPr>
            <w:tcW w:w="3337" w:type="dxa"/>
            <w:vMerge/>
          </w:tcPr>
          <w:p w:rsidR="008945B9" w:rsidRDefault="008945B9" w:rsidP="006948E8"/>
        </w:tc>
      </w:tr>
    </w:tbl>
    <w:p w:rsidR="008945B9" w:rsidRDefault="008945B9" w:rsidP="0004420E"/>
    <w:p w:rsidR="008945B9" w:rsidRDefault="008945B9" w:rsidP="0004420E"/>
    <w:sectPr w:rsidR="008945B9" w:rsidSect="000442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20E"/>
    <w:rsid w:val="00033DB7"/>
    <w:rsid w:val="0004420E"/>
    <w:rsid w:val="002474CE"/>
    <w:rsid w:val="002E3C2D"/>
    <w:rsid w:val="00400A91"/>
    <w:rsid w:val="005D18A2"/>
    <w:rsid w:val="006524A9"/>
    <w:rsid w:val="006948E8"/>
    <w:rsid w:val="006E7E3C"/>
    <w:rsid w:val="00742F52"/>
    <w:rsid w:val="00823F89"/>
    <w:rsid w:val="008945B9"/>
    <w:rsid w:val="00CB0BC1"/>
    <w:rsid w:val="00D07881"/>
    <w:rsid w:val="00E0522D"/>
    <w:rsid w:val="00E33668"/>
    <w:rsid w:val="00FC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20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420E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420E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420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4420E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04420E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420E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ormalWeb">
    <w:name w:val="Normal (Web)"/>
    <w:basedOn w:val="Normal"/>
    <w:uiPriority w:val="99"/>
    <w:rsid w:val="0004420E"/>
  </w:style>
  <w:style w:type="paragraph" w:styleId="BodyText">
    <w:name w:val="Body Text"/>
    <w:basedOn w:val="Normal"/>
    <w:link w:val="BodyTextChar"/>
    <w:uiPriority w:val="99"/>
    <w:rsid w:val="0004420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4420E"/>
    <w:rPr>
      <w:rFonts w:ascii="Times New Roman" w:hAnsi="Times New Roman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04420E"/>
    <w:rPr>
      <w:b/>
      <w:bCs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1365</Words>
  <Characters>8056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cp:lastPrinted>2013-11-01T09:53:00Z</cp:lastPrinted>
  <dcterms:created xsi:type="dcterms:W3CDTF">2013-10-21T20:44:00Z</dcterms:created>
  <dcterms:modified xsi:type="dcterms:W3CDTF">2013-11-01T09:53:00Z</dcterms:modified>
</cp:coreProperties>
</file>